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CC5D2" w14:textId="13C1F64D" w:rsidR="006A3AC3" w:rsidRDefault="006A3AC3" w:rsidP="006A3AC3">
      <w:pPr>
        <w:spacing w:line="360" w:lineRule="auto"/>
        <w:jc w:val="center"/>
        <w:rPr>
          <w:b/>
          <w:sz w:val="24"/>
        </w:rPr>
      </w:pPr>
      <w:r>
        <w:rPr>
          <w:b/>
          <w:sz w:val="24"/>
        </w:rPr>
        <w:t xml:space="preserve"> ACE Study Publications</w:t>
      </w:r>
      <w:r w:rsidR="009A3CC7">
        <w:rPr>
          <w:b/>
          <w:sz w:val="24"/>
        </w:rPr>
        <w:t>/Bibliography</w:t>
      </w:r>
    </w:p>
    <w:p w14:paraId="69ADF841" w14:textId="4EEA3BE8" w:rsidR="006A3AC3" w:rsidRPr="007553EF" w:rsidRDefault="00AD4108" w:rsidP="006A3AC3">
      <w:pPr>
        <w:spacing w:line="360" w:lineRule="auto"/>
        <w:jc w:val="center"/>
        <w:rPr>
          <w:b/>
        </w:rPr>
      </w:pPr>
      <w:r>
        <w:rPr>
          <w:b/>
        </w:rPr>
        <w:t>July</w:t>
      </w:r>
      <w:r w:rsidR="00EF2D3F">
        <w:rPr>
          <w:b/>
        </w:rPr>
        <w:t>, 2019</w:t>
      </w:r>
      <w:r w:rsidR="00733523">
        <w:rPr>
          <w:b/>
        </w:rPr>
        <w:t>.</w:t>
      </w:r>
      <w:r w:rsidR="00733523">
        <w:rPr>
          <w:b/>
        </w:rPr>
        <w:tab/>
      </w:r>
    </w:p>
    <w:p w14:paraId="5219D644" w14:textId="77777777" w:rsidR="006A3AC3" w:rsidRDefault="006A3AC3" w:rsidP="006A3AC3">
      <w:pPr>
        <w:spacing w:line="360" w:lineRule="auto"/>
        <w:jc w:val="center"/>
        <w:rPr>
          <w:b/>
          <w:sz w:val="24"/>
        </w:rPr>
      </w:pPr>
    </w:p>
    <w:p w14:paraId="443DC3D2" w14:textId="77777777" w:rsidR="006A3AC3" w:rsidRDefault="006A3AC3" w:rsidP="006A3AC3">
      <w:pPr>
        <w:pStyle w:val="BodyText2"/>
        <w:spacing w:after="0" w:line="240" w:lineRule="auto"/>
      </w:pPr>
    </w:p>
    <w:p w14:paraId="108E3652" w14:textId="2AA4D7F3" w:rsidR="006A3AC3" w:rsidRPr="003D3123" w:rsidRDefault="006A3AC3" w:rsidP="006A3AC3">
      <w:pPr>
        <w:pStyle w:val="BodyText2"/>
        <w:spacing w:after="0" w:line="240" w:lineRule="auto"/>
      </w:pPr>
      <w:r>
        <w:t xml:space="preserve">Dear Colleague:  Below is a list of publications from the Adverse Childhood Experiences (ACE) Study, plus pending articles.  We </w:t>
      </w:r>
      <w:r w:rsidR="00885506">
        <w:t>are involved in</w:t>
      </w:r>
      <w:r>
        <w:t xml:space="preserve"> analysis in the prospective arm of the Study, which show</w:t>
      </w:r>
      <w:r w:rsidR="00885506">
        <w:t>s</w:t>
      </w:r>
      <w:r>
        <w:t xml:space="preserve"> the biomedical, emotional, and economic consequences in medical care of abusive childhood experiences, on average a half-century earlier.  A book for general readership </w:t>
      </w:r>
      <w:r w:rsidR="002D15C0">
        <w:t>by journalist Jane Stevens is planned for release in 201</w:t>
      </w:r>
      <w:r w:rsidR="00565202">
        <w:t>9</w:t>
      </w:r>
      <w:r>
        <w:t>.  You may track future publications or read abstracts by using the free National Library o</w:t>
      </w:r>
      <w:r w:rsidR="002D15C0">
        <w:t xml:space="preserve">f Medicine web site, </w:t>
      </w:r>
      <w:r>
        <w:t xml:space="preserve"> </w:t>
      </w:r>
      <w:hyperlink r:id="rId8" w:history="1">
        <w:r>
          <w:rPr>
            <w:rStyle w:val="Hyperlink"/>
          </w:rPr>
          <w:t>http://www.ncbi.nlm.nih.gov/entrez/query.fcgi</w:t>
        </w:r>
      </w:hyperlink>
      <w:r>
        <w:t xml:space="preserve"> and entering </w:t>
      </w:r>
      <w:r w:rsidRPr="00497424">
        <w:rPr>
          <w:i/>
        </w:rPr>
        <w:t>Anda</w:t>
      </w:r>
      <w:r>
        <w:t xml:space="preserve"> or </w:t>
      </w:r>
      <w:r>
        <w:rPr>
          <w:i/>
        </w:rPr>
        <w:t>Felitti</w:t>
      </w:r>
      <w:r>
        <w:t xml:space="preserve"> under ‘author name’.  Using Google Scholar also works very well</w:t>
      </w:r>
      <w:r w:rsidR="00885506">
        <w:t xml:space="preserve">, using </w:t>
      </w:r>
      <w:r w:rsidR="008E49AD">
        <w:t>&lt;</w:t>
      </w:r>
      <w:r w:rsidR="00885506" w:rsidRPr="00885506">
        <w:rPr>
          <w:i/>
        </w:rPr>
        <w:t>ACE Study</w:t>
      </w:r>
      <w:r w:rsidR="008E49AD">
        <w:rPr>
          <w:i/>
        </w:rPr>
        <w:t>&gt;</w:t>
      </w:r>
      <w:r>
        <w:t xml:space="preserve">.  </w:t>
      </w:r>
      <w:r w:rsidR="008E49AD">
        <w:t xml:space="preserve"> It is also productive to search for specific subjects related to ACEs by Googling for example: &lt;ACE Study Addiction&gt;.  </w:t>
      </w:r>
      <w:r>
        <w:t>Information of interest may be found at the web site</w:t>
      </w:r>
      <w:r w:rsidR="00885506">
        <w:t>s</w:t>
      </w:r>
      <w:r>
        <w:t xml:space="preserve"> </w:t>
      </w:r>
      <w:r w:rsidR="00885506" w:rsidRPr="00885506">
        <w:rPr>
          <w:color w:val="0000FF"/>
        </w:rPr>
        <w:t>www.ACEsConnection.com</w:t>
      </w:r>
      <w:r w:rsidR="00885506">
        <w:t xml:space="preserve"> </w:t>
      </w:r>
      <w:r>
        <w:t xml:space="preserve">and at the CDC web site: </w:t>
      </w:r>
      <w:r w:rsidRPr="00C1313E">
        <w:t>http://www.cdc.go</w:t>
      </w:r>
      <w:r w:rsidR="00E15FA9" w:rsidRPr="00C1313E">
        <w:t>v</w:t>
      </w:r>
      <w:r w:rsidR="00885506">
        <w:t>/ACE</w:t>
      </w:r>
      <w:r w:rsidR="00C1313E">
        <w:t>.</w:t>
      </w:r>
      <w:r>
        <w:t xml:space="preserve">  At the latter site, abstracts may be read by clicking on titles.</w:t>
      </w:r>
    </w:p>
    <w:p w14:paraId="3AC691E6" w14:textId="77777777" w:rsidR="006A3AC3" w:rsidRPr="00B12EDF" w:rsidRDefault="006A3AC3" w:rsidP="006A3AC3">
      <w:r>
        <w:rPr>
          <w:b/>
          <w:sz w:val="24"/>
        </w:rPr>
        <w:tab/>
      </w:r>
      <w:r>
        <w:rPr>
          <w:b/>
          <w:sz w:val="24"/>
        </w:rPr>
        <w:tab/>
      </w:r>
      <w:r>
        <w:rPr>
          <w:b/>
          <w:sz w:val="24"/>
        </w:rPr>
        <w:tab/>
      </w:r>
      <w:r>
        <w:rPr>
          <w:b/>
          <w:sz w:val="24"/>
        </w:rPr>
        <w:tab/>
      </w:r>
      <w:r>
        <w:rPr>
          <w:b/>
          <w:sz w:val="24"/>
        </w:rPr>
        <w:tab/>
      </w:r>
      <w:r>
        <w:rPr>
          <w:b/>
          <w:sz w:val="24"/>
        </w:rPr>
        <w:tab/>
      </w:r>
      <w:r>
        <w:rPr>
          <w:b/>
          <w:sz w:val="24"/>
        </w:rPr>
        <w:tab/>
      </w:r>
      <w:r w:rsidRPr="00B12EDF">
        <w:t xml:space="preserve">Vincent J. Felitti, MD </w:t>
      </w:r>
    </w:p>
    <w:p w14:paraId="6FBFF4EE" w14:textId="2E997AE3" w:rsidR="006A3AC3" w:rsidRPr="009F1062" w:rsidRDefault="006A3AC3" w:rsidP="009F1062">
      <w:r w:rsidRPr="00B12EDF">
        <w:tab/>
      </w:r>
      <w:r w:rsidRPr="00B12EDF">
        <w:tab/>
      </w:r>
      <w:r w:rsidRPr="00B12EDF">
        <w:tab/>
      </w:r>
      <w:r w:rsidRPr="00B12EDF">
        <w:tab/>
      </w:r>
      <w:r w:rsidRPr="00B12EDF">
        <w:tab/>
      </w:r>
      <w:r w:rsidRPr="00B12EDF">
        <w:tab/>
      </w:r>
      <w:r w:rsidRPr="00B12EDF">
        <w:tab/>
        <w:t>VJFMDSDCA@mac.com</w:t>
      </w:r>
    </w:p>
    <w:p w14:paraId="32243A95" w14:textId="77777777" w:rsidR="006A3AC3" w:rsidRDefault="006A3AC3">
      <w:pPr>
        <w:spacing w:line="480" w:lineRule="auto"/>
        <w:rPr>
          <w:b/>
          <w:sz w:val="24"/>
          <w:u w:val="single"/>
        </w:rPr>
      </w:pPr>
      <w:r>
        <w:rPr>
          <w:b/>
          <w:sz w:val="24"/>
          <w:u w:val="single"/>
        </w:rPr>
        <w:t xml:space="preserve">Published  </w:t>
      </w:r>
    </w:p>
    <w:p w14:paraId="143A896D" w14:textId="70C756FD" w:rsidR="00A67AE1" w:rsidRPr="000A6DAB" w:rsidRDefault="00A67AE1" w:rsidP="000A6DAB">
      <w:pPr>
        <w:pStyle w:val="ListParagraph"/>
        <w:numPr>
          <w:ilvl w:val="0"/>
          <w:numId w:val="1"/>
        </w:numPr>
        <w:rPr>
          <w:color w:val="000000" w:themeColor="text1"/>
          <w:sz w:val="24"/>
          <w:szCs w:val="24"/>
        </w:rPr>
      </w:pPr>
      <w:bookmarkStart w:id="0" w:name="_GoBack"/>
      <w:bookmarkEnd w:id="0"/>
      <w:r w:rsidRPr="000A6DAB">
        <w:rPr>
          <w:color w:val="000000" w:themeColor="text1"/>
          <w:sz w:val="24"/>
          <w:szCs w:val="24"/>
        </w:rPr>
        <w:t>Felitti VJ, Anda RF, Nordenberg D, Williamson DF, Spitz AM, Edwards V, Koss MP, Marks JS. Relationship of Childhood Abuse and Household Dysfunction to Many of the Leading Causes of Death in Adults: The Adverse Childhood Experiences (ACE) Study.  </w:t>
      </w:r>
      <w:r w:rsidRPr="000A6DAB">
        <w:rPr>
          <w:color w:val="000000" w:themeColor="text1"/>
          <w:sz w:val="24"/>
          <w:szCs w:val="24"/>
          <w:u w:val="single"/>
        </w:rPr>
        <w:t>American Journal of Preventive Medicine</w:t>
      </w:r>
      <w:r w:rsidRPr="000A6DAB">
        <w:rPr>
          <w:color w:val="000000" w:themeColor="text1"/>
          <w:sz w:val="24"/>
          <w:szCs w:val="24"/>
        </w:rPr>
        <w:t>. 1998; 14:245-258.</w:t>
      </w:r>
    </w:p>
    <w:p w14:paraId="138BD787" w14:textId="77777777" w:rsidR="006A3AC3" w:rsidRDefault="006A3AC3">
      <w:pPr>
        <w:rPr>
          <w:sz w:val="24"/>
        </w:rPr>
      </w:pPr>
    </w:p>
    <w:p w14:paraId="76D80877" w14:textId="77777777" w:rsidR="006A3AC3" w:rsidRDefault="006A3AC3">
      <w:pPr>
        <w:numPr>
          <w:ilvl w:val="0"/>
          <w:numId w:val="1"/>
        </w:numPr>
        <w:rPr>
          <w:sz w:val="24"/>
        </w:rPr>
      </w:pPr>
      <w:r>
        <w:rPr>
          <w:sz w:val="24"/>
        </w:rPr>
        <w:t xml:space="preserve">Whitfield CL. Adverse Childhood Experiences and Trauma. </w:t>
      </w:r>
      <w:r>
        <w:rPr>
          <w:sz w:val="24"/>
          <w:u w:val="single"/>
        </w:rPr>
        <w:t>American Journal of Preventive Medicine</w:t>
      </w:r>
      <w:r>
        <w:rPr>
          <w:sz w:val="24"/>
        </w:rPr>
        <w:t>. 1998; 14:361-363.</w:t>
      </w:r>
    </w:p>
    <w:p w14:paraId="58C9C6CC" w14:textId="77777777" w:rsidR="006A3AC3" w:rsidRDefault="006A3AC3">
      <w:pPr>
        <w:rPr>
          <w:sz w:val="24"/>
        </w:rPr>
      </w:pPr>
    </w:p>
    <w:p w14:paraId="4FDC6CD4" w14:textId="77777777" w:rsidR="006A3AC3" w:rsidRDefault="006A3AC3">
      <w:pPr>
        <w:numPr>
          <w:ilvl w:val="0"/>
          <w:numId w:val="1"/>
        </w:numPr>
        <w:rPr>
          <w:sz w:val="24"/>
        </w:rPr>
      </w:pPr>
      <w:proofErr w:type="spellStart"/>
      <w:r>
        <w:rPr>
          <w:sz w:val="24"/>
        </w:rPr>
        <w:t>Foege</w:t>
      </w:r>
      <w:proofErr w:type="spellEnd"/>
      <w:r>
        <w:rPr>
          <w:sz w:val="24"/>
        </w:rPr>
        <w:t xml:space="preserve"> WH. Adverse childhood experiences: A public health perspective (editorial).  </w:t>
      </w:r>
      <w:r>
        <w:rPr>
          <w:sz w:val="24"/>
          <w:u w:val="single"/>
        </w:rPr>
        <w:t>American Journal of Preventive Medicine.</w:t>
      </w:r>
      <w:r>
        <w:rPr>
          <w:sz w:val="24"/>
        </w:rPr>
        <w:t xml:space="preserve"> 1998; 14:354-355.</w:t>
      </w:r>
    </w:p>
    <w:p w14:paraId="5647F05C" w14:textId="77777777" w:rsidR="006A3AC3" w:rsidRDefault="006A3AC3">
      <w:pPr>
        <w:rPr>
          <w:sz w:val="24"/>
        </w:rPr>
      </w:pPr>
    </w:p>
    <w:p w14:paraId="20DCD01E" w14:textId="77777777" w:rsidR="006A3AC3" w:rsidRDefault="006A3AC3">
      <w:pPr>
        <w:numPr>
          <w:ilvl w:val="0"/>
          <w:numId w:val="1"/>
        </w:numPr>
        <w:rPr>
          <w:rFonts w:ascii="CG Times" w:hAnsi="CG Times"/>
          <w:b/>
          <w:sz w:val="24"/>
        </w:rPr>
      </w:pPr>
      <w:r>
        <w:rPr>
          <w:sz w:val="24"/>
        </w:rPr>
        <w:t xml:space="preserve">Weiss JS, Wagner SH. What explains the negative consequences of adverse childhood experiences on adult health?   Insights from cognitive and neuroscience research (editorial).  </w:t>
      </w:r>
      <w:r>
        <w:rPr>
          <w:sz w:val="24"/>
          <w:u w:val="single"/>
        </w:rPr>
        <w:t>American Journal of Preventive Medicine</w:t>
      </w:r>
      <w:r>
        <w:rPr>
          <w:sz w:val="24"/>
        </w:rPr>
        <w:t>. 1998; 14:356-360.</w:t>
      </w:r>
    </w:p>
    <w:p w14:paraId="5228C871" w14:textId="77777777" w:rsidR="006A3AC3" w:rsidRDefault="006A3AC3">
      <w:pPr>
        <w:rPr>
          <w:rFonts w:ascii="CG Times" w:hAnsi="CG Times"/>
          <w:b/>
          <w:sz w:val="24"/>
        </w:rPr>
      </w:pPr>
    </w:p>
    <w:p w14:paraId="019E8413" w14:textId="77777777" w:rsidR="006A3AC3" w:rsidRDefault="006A3AC3">
      <w:pPr>
        <w:numPr>
          <w:ilvl w:val="0"/>
          <w:numId w:val="1"/>
        </w:numPr>
        <w:rPr>
          <w:sz w:val="24"/>
        </w:rPr>
      </w:pPr>
      <w:r>
        <w:rPr>
          <w:sz w:val="24"/>
        </w:rPr>
        <w:t xml:space="preserve">Anda RF, Croft JB, Felitti VJ, Nordenberg D, Giles WH, Williamson DF, </w:t>
      </w:r>
      <w:proofErr w:type="spellStart"/>
      <w:r>
        <w:rPr>
          <w:sz w:val="24"/>
        </w:rPr>
        <w:t>Giovino</w:t>
      </w:r>
      <w:proofErr w:type="spellEnd"/>
      <w:r>
        <w:rPr>
          <w:sz w:val="24"/>
        </w:rPr>
        <w:t xml:space="preserve"> GA.  Adverse childhood experiences and smoking during adolescence and adulthood.  </w:t>
      </w:r>
      <w:r>
        <w:rPr>
          <w:sz w:val="24"/>
          <w:u w:val="single"/>
        </w:rPr>
        <w:t>Journal of the American Medical Association.</w:t>
      </w:r>
      <w:r>
        <w:rPr>
          <w:sz w:val="24"/>
        </w:rPr>
        <w:t xml:space="preserve"> 1999; 282:1652-1658.</w:t>
      </w:r>
    </w:p>
    <w:p w14:paraId="393D8B65" w14:textId="77777777" w:rsidR="006A3AC3" w:rsidRDefault="006A3AC3">
      <w:pPr>
        <w:rPr>
          <w:sz w:val="24"/>
        </w:rPr>
      </w:pPr>
    </w:p>
    <w:p w14:paraId="091967E7" w14:textId="77777777" w:rsidR="006A3AC3" w:rsidRDefault="006A3AC3">
      <w:pPr>
        <w:numPr>
          <w:ilvl w:val="0"/>
          <w:numId w:val="1"/>
        </w:numPr>
        <w:rPr>
          <w:sz w:val="24"/>
        </w:rPr>
      </w:pPr>
      <w:r>
        <w:rPr>
          <w:sz w:val="24"/>
        </w:rPr>
        <w:t xml:space="preserve">Dietz PM, Spitz AM, Anda RF, Williamson DF, McMahon PM, Santelli JS, Nordenberg DF, Felitti VJ, Kendrick JS.  </w:t>
      </w:r>
      <w:r w:rsidRPr="00C35028">
        <w:rPr>
          <w:sz w:val="24"/>
        </w:rPr>
        <w:t>Unintended pregnancy</w:t>
      </w:r>
      <w:r>
        <w:rPr>
          <w:sz w:val="24"/>
        </w:rPr>
        <w:t xml:space="preserve"> among adult women exposed to abuse or household dysfunction during their childhood.  </w:t>
      </w:r>
      <w:r>
        <w:rPr>
          <w:sz w:val="24"/>
          <w:u w:val="single"/>
        </w:rPr>
        <w:t>Journal of the American Medical Association</w:t>
      </w:r>
      <w:r>
        <w:rPr>
          <w:sz w:val="24"/>
        </w:rPr>
        <w:t>. 1999; 282:1359-1364.</w:t>
      </w:r>
    </w:p>
    <w:p w14:paraId="2EB3CF6D" w14:textId="77777777" w:rsidR="006A3AC3" w:rsidRDefault="006A3AC3">
      <w:pPr>
        <w:rPr>
          <w:sz w:val="24"/>
        </w:rPr>
      </w:pPr>
    </w:p>
    <w:p w14:paraId="43295F84" w14:textId="5BD4A603" w:rsidR="006A3AC3" w:rsidRDefault="006A3AC3">
      <w:pPr>
        <w:numPr>
          <w:ilvl w:val="0"/>
          <w:numId w:val="1"/>
        </w:numPr>
        <w:rPr>
          <w:snapToGrid w:val="0"/>
          <w:sz w:val="24"/>
        </w:rPr>
      </w:pPr>
      <w:r>
        <w:rPr>
          <w:sz w:val="24"/>
        </w:rPr>
        <w:t xml:space="preserve">Hillis SD, Anda RF, Felitti VJ, </w:t>
      </w:r>
      <w:proofErr w:type="spellStart"/>
      <w:r>
        <w:rPr>
          <w:sz w:val="24"/>
        </w:rPr>
        <w:t>Nordenberg</w:t>
      </w:r>
      <w:proofErr w:type="spellEnd"/>
      <w:r>
        <w:rPr>
          <w:sz w:val="24"/>
        </w:rPr>
        <w:t xml:space="preserve"> D, </w:t>
      </w:r>
      <w:proofErr w:type="spellStart"/>
      <w:r>
        <w:rPr>
          <w:sz w:val="24"/>
        </w:rPr>
        <w:t>Marchbanks</w:t>
      </w:r>
      <w:proofErr w:type="spellEnd"/>
      <w:r>
        <w:rPr>
          <w:sz w:val="24"/>
        </w:rPr>
        <w:t xml:space="preserve"> PA. Adverse childhood experiences and sexually transmitted diseases in men and women: a retrospective study.  </w:t>
      </w:r>
      <w:r>
        <w:rPr>
          <w:sz w:val="24"/>
          <w:u w:val="single"/>
        </w:rPr>
        <w:t>Pediatrics</w:t>
      </w:r>
      <w:r>
        <w:rPr>
          <w:sz w:val="24"/>
        </w:rPr>
        <w:t xml:space="preserve"> 2000; 106(1):</w:t>
      </w:r>
      <w:r w:rsidR="00B73267">
        <w:rPr>
          <w:sz w:val="24"/>
        </w:rPr>
        <w:t xml:space="preserve"> </w:t>
      </w:r>
      <w:r>
        <w:rPr>
          <w:sz w:val="24"/>
        </w:rPr>
        <w:t>E11.</w:t>
      </w:r>
    </w:p>
    <w:p w14:paraId="25421968" w14:textId="77777777" w:rsidR="006A3AC3" w:rsidRDefault="006A3AC3">
      <w:pPr>
        <w:rPr>
          <w:snapToGrid w:val="0"/>
          <w:sz w:val="24"/>
        </w:rPr>
      </w:pPr>
    </w:p>
    <w:p w14:paraId="73D56513" w14:textId="77777777" w:rsidR="006A3AC3" w:rsidRDefault="006A3AC3">
      <w:pPr>
        <w:numPr>
          <w:ilvl w:val="0"/>
          <w:numId w:val="1"/>
        </w:numPr>
        <w:rPr>
          <w:sz w:val="24"/>
        </w:rPr>
      </w:pPr>
      <w:r>
        <w:rPr>
          <w:sz w:val="24"/>
        </w:rPr>
        <w:t xml:space="preserve">Hillis SD, Anda RF, Felitti VJ, </w:t>
      </w:r>
      <w:proofErr w:type="spellStart"/>
      <w:r>
        <w:rPr>
          <w:sz w:val="24"/>
        </w:rPr>
        <w:t>Marchbanks</w:t>
      </w:r>
      <w:proofErr w:type="spellEnd"/>
      <w:r>
        <w:rPr>
          <w:sz w:val="24"/>
        </w:rPr>
        <w:t xml:space="preserve"> PA. Adverse childhood experiences and sexual risk behaviors in women: a retrospective cohort study. </w:t>
      </w:r>
      <w:r>
        <w:rPr>
          <w:sz w:val="24"/>
          <w:u w:val="single"/>
        </w:rPr>
        <w:t>Family Planning Perspectives</w:t>
      </w:r>
      <w:r>
        <w:rPr>
          <w:sz w:val="24"/>
        </w:rPr>
        <w:t>. 2001; 33:206-211.</w:t>
      </w:r>
    </w:p>
    <w:p w14:paraId="3887E271" w14:textId="77777777" w:rsidR="004D702C" w:rsidRDefault="004D702C" w:rsidP="004D702C">
      <w:pPr>
        <w:rPr>
          <w:sz w:val="24"/>
        </w:rPr>
      </w:pPr>
    </w:p>
    <w:p w14:paraId="1F37ECD2" w14:textId="77777777" w:rsidR="006A3AC3" w:rsidRPr="00E86300" w:rsidRDefault="006A3AC3">
      <w:pPr>
        <w:numPr>
          <w:ilvl w:val="0"/>
          <w:numId w:val="1"/>
        </w:numPr>
        <w:rPr>
          <w:snapToGrid w:val="0"/>
          <w:sz w:val="24"/>
        </w:rPr>
      </w:pPr>
      <w:r>
        <w:rPr>
          <w:snapToGrid w:val="0"/>
          <w:sz w:val="24"/>
        </w:rPr>
        <w:t xml:space="preserve">Edwards VJ, Anda RF, Nordenberg DF, Felitti VJ, Williamson DF, Howard N, &amp; Wright JA. An investigation of response rate bias in an epidemiological study of child abuse. </w:t>
      </w:r>
      <w:r>
        <w:rPr>
          <w:snapToGrid w:val="0"/>
          <w:sz w:val="24"/>
          <w:u w:val="single"/>
        </w:rPr>
        <w:t>Child Abuse &amp; Neglect</w:t>
      </w:r>
      <w:r>
        <w:rPr>
          <w:snapToGrid w:val="0"/>
          <w:sz w:val="24"/>
        </w:rPr>
        <w:t xml:space="preserve">. 2001; </w:t>
      </w:r>
      <w:r>
        <w:rPr>
          <w:sz w:val="24"/>
        </w:rPr>
        <w:t>25:307-312.</w:t>
      </w:r>
    </w:p>
    <w:p w14:paraId="3F850536" w14:textId="77777777" w:rsidR="006A3AC3" w:rsidRDefault="006A3AC3" w:rsidP="006A3AC3">
      <w:pPr>
        <w:rPr>
          <w:snapToGrid w:val="0"/>
          <w:sz w:val="24"/>
        </w:rPr>
      </w:pPr>
    </w:p>
    <w:p w14:paraId="6D25C90C" w14:textId="77777777" w:rsidR="006A3AC3" w:rsidRDefault="006A3AC3">
      <w:pPr>
        <w:numPr>
          <w:ilvl w:val="0"/>
          <w:numId w:val="1"/>
        </w:numPr>
        <w:rPr>
          <w:snapToGrid w:val="0"/>
          <w:sz w:val="24"/>
        </w:rPr>
      </w:pPr>
      <w:r>
        <w:rPr>
          <w:sz w:val="24"/>
        </w:rPr>
        <w:t xml:space="preserve">Felitti VJ.  Reverse Alchemy in Childhood: Turning Gold into Lead.  </w:t>
      </w:r>
      <w:r w:rsidRPr="00E86300">
        <w:rPr>
          <w:sz w:val="24"/>
          <w:u w:val="single"/>
        </w:rPr>
        <w:t>Health Alert</w:t>
      </w:r>
      <w:r>
        <w:rPr>
          <w:sz w:val="24"/>
        </w:rPr>
        <w:t xml:space="preserve"> 2001; 8: 1-4.</w:t>
      </w:r>
    </w:p>
    <w:p w14:paraId="5D9EC8CB" w14:textId="77777777" w:rsidR="006A3AC3" w:rsidRDefault="006A3AC3">
      <w:pPr>
        <w:rPr>
          <w:snapToGrid w:val="0"/>
          <w:sz w:val="24"/>
        </w:rPr>
      </w:pPr>
    </w:p>
    <w:p w14:paraId="2F8A0244" w14:textId="77777777" w:rsidR="006A3AC3" w:rsidRDefault="006A3AC3">
      <w:pPr>
        <w:numPr>
          <w:ilvl w:val="0"/>
          <w:numId w:val="1"/>
        </w:numPr>
        <w:rPr>
          <w:sz w:val="24"/>
        </w:rPr>
      </w:pPr>
      <w:r>
        <w:rPr>
          <w:snapToGrid w:val="0"/>
          <w:sz w:val="24"/>
        </w:rPr>
        <w:t xml:space="preserve">Edwards VJ, </w:t>
      </w:r>
      <w:proofErr w:type="spellStart"/>
      <w:r>
        <w:rPr>
          <w:snapToGrid w:val="0"/>
          <w:sz w:val="24"/>
        </w:rPr>
        <w:t>Fivush</w:t>
      </w:r>
      <w:proofErr w:type="spellEnd"/>
      <w:r>
        <w:rPr>
          <w:snapToGrid w:val="0"/>
          <w:sz w:val="24"/>
        </w:rPr>
        <w:t xml:space="preserve"> R, Anda RF, Felitti VJ, and Nordenberg DF. Autobiographical memory disturbances in childhood abuse survivors.  In J.J. </w:t>
      </w:r>
      <w:proofErr w:type="spellStart"/>
      <w:r>
        <w:rPr>
          <w:snapToGrid w:val="0"/>
          <w:sz w:val="24"/>
        </w:rPr>
        <w:t>Freyd</w:t>
      </w:r>
      <w:proofErr w:type="spellEnd"/>
      <w:r>
        <w:rPr>
          <w:snapToGrid w:val="0"/>
          <w:sz w:val="24"/>
        </w:rPr>
        <w:t xml:space="preserve"> and A.P. </w:t>
      </w:r>
      <w:proofErr w:type="spellStart"/>
      <w:r>
        <w:rPr>
          <w:snapToGrid w:val="0"/>
          <w:sz w:val="24"/>
        </w:rPr>
        <w:t>DePrince</w:t>
      </w:r>
      <w:proofErr w:type="spellEnd"/>
      <w:r>
        <w:rPr>
          <w:snapToGrid w:val="0"/>
          <w:sz w:val="24"/>
        </w:rPr>
        <w:t xml:space="preserve"> (Eds.) </w:t>
      </w:r>
      <w:r w:rsidRPr="00FE5E08">
        <w:rPr>
          <w:i/>
          <w:snapToGrid w:val="0"/>
          <w:sz w:val="24"/>
        </w:rPr>
        <w:t>Trauma and Cognitive Science: A meeting of minds, science, and human experience</w:t>
      </w:r>
      <w:r>
        <w:rPr>
          <w:snapToGrid w:val="0"/>
          <w:sz w:val="24"/>
          <w:u w:val="single"/>
        </w:rPr>
        <w:t>.</w:t>
      </w:r>
      <w:r>
        <w:rPr>
          <w:snapToGrid w:val="0"/>
          <w:sz w:val="24"/>
        </w:rPr>
        <w:t xml:space="preserve">  Binghamton, NY: Haworth Press. Also published in </w:t>
      </w:r>
      <w:r w:rsidR="008B6F90" w:rsidRPr="008B6F90">
        <w:rPr>
          <w:snapToGrid w:val="0"/>
          <w:sz w:val="24"/>
          <w:u w:val="single"/>
        </w:rPr>
        <w:t xml:space="preserve">J. </w:t>
      </w:r>
      <w:r w:rsidRPr="008B6F90">
        <w:rPr>
          <w:snapToGrid w:val="0"/>
          <w:sz w:val="24"/>
          <w:u w:val="single"/>
        </w:rPr>
        <w:t>Aggression</w:t>
      </w:r>
      <w:r>
        <w:rPr>
          <w:snapToGrid w:val="0"/>
          <w:sz w:val="24"/>
          <w:u w:val="single"/>
        </w:rPr>
        <w:t>, Maltreatment, and Trauma</w:t>
      </w:r>
      <w:r w:rsidR="008B6F90">
        <w:rPr>
          <w:snapToGrid w:val="0"/>
          <w:sz w:val="24"/>
        </w:rPr>
        <w:t xml:space="preserve">. </w:t>
      </w:r>
      <w:r>
        <w:rPr>
          <w:snapToGrid w:val="0"/>
          <w:sz w:val="24"/>
        </w:rPr>
        <w:t>2001</w:t>
      </w:r>
      <w:r w:rsidR="008B6F90">
        <w:rPr>
          <w:snapToGrid w:val="0"/>
          <w:sz w:val="24"/>
        </w:rPr>
        <w:t>; 4</w:t>
      </w:r>
      <w:r>
        <w:rPr>
          <w:snapToGrid w:val="0"/>
          <w:sz w:val="24"/>
        </w:rPr>
        <w:t>.</w:t>
      </w:r>
    </w:p>
    <w:p w14:paraId="5C85C178" w14:textId="77777777" w:rsidR="006A3AC3" w:rsidRDefault="006A3AC3">
      <w:pPr>
        <w:rPr>
          <w:sz w:val="24"/>
        </w:rPr>
      </w:pPr>
    </w:p>
    <w:p w14:paraId="125BFF79" w14:textId="77777777" w:rsidR="006A3AC3" w:rsidRDefault="006A3AC3" w:rsidP="004D702C">
      <w:pPr>
        <w:numPr>
          <w:ilvl w:val="0"/>
          <w:numId w:val="1"/>
        </w:numPr>
        <w:rPr>
          <w:snapToGrid w:val="0"/>
          <w:sz w:val="24"/>
        </w:rPr>
      </w:pPr>
      <w:r>
        <w:rPr>
          <w:sz w:val="24"/>
        </w:rPr>
        <w:t xml:space="preserve">Anda RF, Felitti VJ, Chapman DP, Croft JB, et al. Abused boys, battered mothers, and male involvement in </w:t>
      </w:r>
      <w:r w:rsidRPr="00C35028">
        <w:rPr>
          <w:sz w:val="24"/>
        </w:rPr>
        <w:t>teen pregnancy</w:t>
      </w:r>
      <w:r>
        <w:rPr>
          <w:sz w:val="24"/>
        </w:rPr>
        <w:t xml:space="preserve">: New insights for pediatricians.  </w:t>
      </w:r>
      <w:r>
        <w:rPr>
          <w:sz w:val="24"/>
          <w:u w:val="single"/>
        </w:rPr>
        <w:t>Pediatrics</w:t>
      </w:r>
      <w:r>
        <w:rPr>
          <w:sz w:val="24"/>
        </w:rPr>
        <w:t xml:space="preserve"> 2001; 107: e19.</w:t>
      </w:r>
    </w:p>
    <w:p w14:paraId="6E64877E" w14:textId="77777777" w:rsidR="006A3AC3" w:rsidRDefault="006A3AC3">
      <w:pPr>
        <w:rPr>
          <w:snapToGrid w:val="0"/>
          <w:sz w:val="24"/>
        </w:rPr>
      </w:pPr>
    </w:p>
    <w:p w14:paraId="21AED201" w14:textId="77777777" w:rsidR="006A3AC3" w:rsidRDefault="006A3AC3">
      <w:pPr>
        <w:numPr>
          <w:ilvl w:val="0"/>
          <w:numId w:val="1"/>
        </w:numPr>
        <w:rPr>
          <w:snapToGrid w:val="0"/>
          <w:sz w:val="24"/>
        </w:rPr>
      </w:pPr>
      <w:r>
        <w:rPr>
          <w:snapToGrid w:val="0"/>
          <w:sz w:val="24"/>
        </w:rPr>
        <w:t xml:space="preserve">Dube SR, Anda RF, Felitti VJ, Croft JB, Edwards VJ, Giles WH.  Growing up with Parental alcohol abuse:  Exposure to Childhood Abuse, Neglect and Household Dysfunction. </w:t>
      </w:r>
      <w:r>
        <w:rPr>
          <w:snapToGrid w:val="0"/>
          <w:sz w:val="24"/>
          <w:u w:val="single"/>
        </w:rPr>
        <w:t>Child Abuse and Neglect</w:t>
      </w:r>
      <w:r>
        <w:rPr>
          <w:snapToGrid w:val="0"/>
          <w:sz w:val="24"/>
        </w:rPr>
        <w:t>. 2001; 25:1627-1640.</w:t>
      </w:r>
    </w:p>
    <w:p w14:paraId="4ABB3320" w14:textId="77777777" w:rsidR="006A3AC3" w:rsidRDefault="006A3AC3">
      <w:pPr>
        <w:rPr>
          <w:snapToGrid w:val="0"/>
          <w:sz w:val="24"/>
        </w:rPr>
      </w:pPr>
    </w:p>
    <w:p w14:paraId="4513B180" w14:textId="4DA73D34" w:rsidR="006A3AC3" w:rsidRDefault="006A3AC3" w:rsidP="004D702C">
      <w:pPr>
        <w:numPr>
          <w:ilvl w:val="0"/>
          <w:numId w:val="1"/>
        </w:numPr>
      </w:pPr>
      <w:r>
        <w:rPr>
          <w:snapToGrid w:val="0"/>
          <w:sz w:val="24"/>
        </w:rPr>
        <w:t xml:space="preserve">Dube SR, Anda RF, Felitti VJ, Chapman D, Williamson DF, Giles WH. Childhood abuse, </w:t>
      </w:r>
      <w:r w:rsidRPr="004D702C">
        <w:rPr>
          <w:sz w:val="24"/>
          <w:szCs w:val="24"/>
        </w:rPr>
        <w:t xml:space="preserve">household dysfunction and the risk of attempted </w:t>
      </w:r>
      <w:r w:rsidRPr="007B5CC9">
        <w:rPr>
          <w:sz w:val="24"/>
          <w:szCs w:val="24"/>
        </w:rPr>
        <w:t>suicide</w:t>
      </w:r>
      <w:r w:rsidRPr="004D702C">
        <w:rPr>
          <w:sz w:val="24"/>
          <w:szCs w:val="24"/>
        </w:rPr>
        <w:t xml:space="preserve"> throughout the life span: Findings from</w:t>
      </w:r>
      <w:r>
        <w:t xml:space="preserve"> </w:t>
      </w:r>
      <w:r w:rsidRPr="004D702C">
        <w:rPr>
          <w:sz w:val="24"/>
          <w:szCs w:val="24"/>
        </w:rPr>
        <w:t xml:space="preserve">the Adverse Childhood Experiences Study. </w:t>
      </w:r>
      <w:r w:rsidRPr="004D702C">
        <w:rPr>
          <w:sz w:val="24"/>
          <w:szCs w:val="24"/>
          <w:u w:val="single"/>
        </w:rPr>
        <w:t>Journal of the American Medical Association</w:t>
      </w:r>
      <w:r w:rsidRPr="004D702C">
        <w:rPr>
          <w:sz w:val="24"/>
          <w:szCs w:val="24"/>
        </w:rPr>
        <w:t>. 2001; 286:</w:t>
      </w:r>
      <w:r w:rsidR="000E6BBC" w:rsidRPr="004D702C">
        <w:rPr>
          <w:sz w:val="24"/>
          <w:szCs w:val="24"/>
        </w:rPr>
        <w:t xml:space="preserve"> </w:t>
      </w:r>
      <w:r w:rsidRPr="004D702C">
        <w:rPr>
          <w:sz w:val="24"/>
          <w:szCs w:val="24"/>
        </w:rPr>
        <w:t>3089-3096.</w:t>
      </w:r>
    </w:p>
    <w:p w14:paraId="1F8D57F7" w14:textId="77777777" w:rsidR="006A3AC3" w:rsidRDefault="006A3AC3" w:rsidP="004D702C">
      <w:pPr>
        <w:ind w:left="360" w:hanging="360"/>
        <w:rPr>
          <w:snapToGrid w:val="0"/>
          <w:sz w:val="24"/>
        </w:rPr>
      </w:pPr>
    </w:p>
    <w:p w14:paraId="3CBFD566" w14:textId="4DA605F7" w:rsidR="006A3AC3" w:rsidRPr="00B53184" w:rsidRDefault="006A3AC3" w:rsidP="004E2152">
      <w:pPr>
        <w:pStyle w:val="NormalWeb"/>
        <w:numPr>
          <w:ilvl w:val="0"/>
          <w:numId w:val="1"/>
        </w:numPr>
        <w:spacing w:before="0" w:beforeAutospacing="0" w:after="0" w:afterAutospacing="0" w:line="24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Dube SR, Anda RF, Felitti VJ, Edwards VJ, Williamson DF. Exposure to abuse, neglect and </w:t>
      </w:r>
      <w:r w:rsidRPr="00B53184">
        <w:rPr>
          <w:rFonts w:ascii="Times New Roman" w:hAnsi="Times New Roman" w:cs="Times New Roman"/>
          <w:snapToGrid w:val="0"/>
        </w:rPr>
        <w:t xml:space="preserve">household dysfunction among adults who witnessed intimate partner violence as children. </w:t>
      </w:r>
      <w:r w:rsidRPr="00B53184">
        <w:rPr>
          <w:rFonts w:ascii="Times New Roman" w:hAnsi="Times New Roman" w:cs="Times New Roman"/>
          <w:snapToGrid w:val="0"/>
          <w:u w:val="single"/>
        </w:rPr>
        <w:t>Violence and Victims</w:t>
      </w:r>
      <w:r w:rsidRPr="00B53184">
        <w:rPr>
          <w:rFonts w:ascii="Times New Roman" w:hAnsi="Times New Roman" w:cs="Times New Roman"/>
          <w:snapToGrid w:val="0"/>
        </w:rPr>
        <w:t>.  2002</w:t>
      </w:r>
      <w:r w:rsidR="008B6F90" w:rsidRPr="00B53184">
        <w:rPr>
          <w:rFonts w:ascii="Times New Roman" w:hAnsi="Times New Roman" w:cs="Times New Roman"/>
          <w:snapToGrid w:val="0"/>
        </w:rPr>
        <w:t>; 17:</w:t>
      </w:r>
      <w:r w:rsidR="000E6BBC" w:rsidRPr="00B53184">
        <w:rPr>
          <w:rFonts w:ascii="Times New Roman" w:hAnsi="Times New Roman" w:cs="Times New Roman"/>
          <w:snapToGrid w:val="0"/>
        </w:rPr>
        <w:t xml:space="preserve"> </w:t>
      </w:r>
      <w:r w:rsidR="008B6F90" w:rsidRPr="00B53184">
        <w:rPr>
          <w:rFonts w:ascii="Times New Roman" w:hAnsi="Times New Roman" w:cs="Times New Roman"/>
          <w:snapToGrid w:val="0"/>
        </w:rPr>
        <w:t>3</w:t>
      </w:r>
      <w:r w:rsidRPr="00B53184">
        <w:rPr>
          <w:rFonts w:ascii="Times New Roman" w:hAnsi="Times New Roman" w:cs="Times New Roman"/>
          <w:snapToGrid w:val="0"/>
        </w:rPr>
        <w:t>-17.</w:t>
      </w:r>
    </w:p>
    <w:p w14:paraId="753FC5F2" w14:textId="77777777" w:rsidR="004D702C" w:rsidRPr="004D702C" w:rsidRDefault="004D702C" w:rsidP="004E2152">
      <w:pPr>
        <w:pStyle w:val="NormalWeb"/>
        <w:spacing w:before="0" w:beforeAutospacing="0" w:after="0" w:afterAutospacing="0" w:line="240" w:lineRule="exact"/>
        <w:ind w:left="360" w:hanging="360"/>
        <w:rPr>
          <w:rFonts w:ascii="Times New Roman" w:eastAsia="Times New Roman" w:hAnsi="Times New Roman" w:cs="Times New Roman"/>
          <w:snapToGrid w:val="0"/>
          <w:szCs w:val="20"/>
        </w:rPr>
      </w:pPr>
    </w:p>
    <w:p w14:paraId="5BFD0046" w14:textId="55EFD334" w:rsidR="006A3AC3" w:rsidRPr="00B53184" w:rsidRDefault="006A3AC3" w:rsidP="004E2152">
      <w:pPr>
        <w:pStyle w:val="NormalWeb"/>
        <w:numPr>
          <w:ilvl w:val="0"/>
          <w:numId w:val="1"/>
        </w:numPr>
        <w:spacing w:before="0" w:beforeAutospacing="0" w:after="0" w:afterAutospacing="0" w:line="24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Felitti VJ. The relationship between adverse childhood experiences and adult health: Turning </w:t>
      </w:r>
      <w:r w:rsidRPr="00B53184">
        <w:rPr>
          <w:rFonts w:ascii="Times New Roman" w:hAnsi="Times New Roman" w:cs="Times New Roman"/>
          <w:snapToGrid w:val="0"/>
        </w:rPr>
        <w:t xml:space="preserve">gold into lead.  </w:t>
      </w:r>
      <w:r w:rsidRPr="00B53184">
        <w:rPr>
          <w:rFonts w:ascii="Times New Roman" w:hAnsi="Times New Roman" w:cs="Times New Roman"/>
          <w:snapToGrid w:val="0"/>
          <w:u w:val="single"/>
        </w:rPr>
        <w:t>The Permanente Journal.</w:t>
      </w:r>
      <w:r w:rsidRPr="00B53184">
        <w:rPr>
          <w:rFonts w:ascii="Times New Roman" w:hAnsi="Times New Roman" w:cs="Times New Roman"/>
          <w:snapToGrid w:val="0"/>
        </w:rPr>
        <w:t xml:space="preserve"> 2002; 6:</w:t>
      </w:r>
      <w:r w:rsidR="000E6BBC" w:rsidRPr="00B53184">
        <w:rPr>
          <w:rFonts w:ascii="Times New Roman" w:hAnsi="Times New Roman" w:cs="Times New Roman"/>
          <w:snapToGrid w:val="0"/>
        </w:rPr>
        <w:t xml:space="preserve"> </w:t>
      </w:r>
      <w:r w:rsidRPr="00B53184">
        <w:rPr>
          <w:rFonts w:ascii="Times New Roman" w:hAnsi="Times New Roman" w:cs="Times New Roman"/>
          <w:snapToGrid w:val="0"/>
        </w:rPr>
        <w:t>44-47.</w:t>
      </w:r>
    </w:p>
    <w:p w14:paraId="14005327" w14:textId="77777777" w:rsidR="006A3AC3" w:rsidRDefault="006A3AC3">
      <w:pPr>
        <w:rPr>
          <w:snapToGrid w:val="0"/>
          <w:sz w:val="24"/>
        </w:rPr>
      </w:pPr>
    </w:p>
    <w:p w14:paraId="6B82AAD9" w14:textId="77777777" w:rsidR="006A3AC3" w:rsidRDefault="006A3AC3">
      <w:pPr>
        <w:tabs>
          <w:tab w:val="left" w:pos="360"/>
        </w:tabs>
        <w:autoSpaceDE w:val="0"/>
        <w:autoSpaceDN w:val="0"/>
        <w:adjustRightInd w:val="0"/>
        <w:rPr>
          <w:sz w:val="24"/>
          <w:szCs w:val="24"/>
        </w:rPr>
      </w:pPr>
      <w:r>
        <w:rPr>
          <w:snapToGrid w:val="0"/>
          <w:sz w:val="24"/>
        </w:rPr>
        <w:t xml:space="preserve">17. </w:t>
      </w:r>
      <w:r>
        <w:rPr>
          <w:sz w:val="24"/>
          <w:szCs w:val="24"/>
        </w:rPr>
        <w:t xml:space="preserve">Dube SR, Anda RF, Felitti VJ, Edwards VJ, Croft JB. (2002). Adverse Childhood   </w:t>
      </w:r>
    </w:p>
    <w:p w14:paraId="44D62E6E" w14:textId="77777777" w:rsidR="004D702C" w:rsidRDefault="006A3AC3">
      <w:pPr>
        <w:autoSpaceDE w:val="0"/>
        <w:autoSpaceDN w:val="0"/>
        <w:adjustRightInd w:val="0"/>
        <w:rPr>
          <w:sz w:val="24"/>
          <w:szCs w:val="24"/>
        </w:rPr>
      </w:pPr>
      <w:r>
        <w:rPr>
          <w:sz w:val="24"/>
          <w:szCs w:val="24"/>
        </w:rPr>
        <w:t xml:space="preserve">      Experiences and personal alcohol abuse as an adult. </w:t>
      </w:r>
      <w:r>
        <w:rPr>
          <w:sz w:val="24"/>
          <w:szCs w:val="24"/>
          <w:u w:val="single"/>
        </w:rPr>
        <w:t xml:space="preserve">Addictive Behaviors. </w:t>
      </w:r>
      <w:r>
        <w:rPr>
          <w:sz w:val="24"/>
          <w:szCs w:val="24"/>
        </w:rPr>
        <w:t xml:space="preserve"> 2002;  </w:t>
      </w:r>
    </w:p>
    <w:p w14:paraId="0EE14311" w14:textId="4BB73E7C" w:rsidR="006A3AC3" w:rsidRDefault="004D702C" w:rsidP="004D702C">
      <w:pPr>
        <w:autoSpaceDE w:val="0"/>
        <w:autoSpaceDN w:val="0"/>
        <w:adjustRightInd w:val="0"/>
        <w:rPr>
          <w:sz w:val="24"/>
          <w:szCs w:val="24"/>
        </w:rPr>
      </w:pPr>
      <w:r>
        <w:rPr>
          <w:sz w:val="24"/>
          <w:szCs w:val="24"/>
        </w:rPr>
        <w:t xml:space="preserve">      </w:t>
      </w:r>
      <w:r w:rsidR="006A3AC3">
        <w:rPr>
          <w:sz w:val="24"/>
          <w:szCs w:val="24"/>
        </w:rPr>
        <w:t>27:</w:t>
      </w:r>
      <w:r w:rsidR="000E6BBC">
        <w:rPr>
          <w:sz w:val="24"/>
          <w:szCs w:val="24"/>
        </w:rPr>
        <w:t xml:space="preserve"> </w:t>
      </w:r>
      <w:r w:rsidR="006A3AC3">
        <w:rPr>
          <w:sz w:val="24"/>
          <w:szCs w:val="24"/>
        </w:rPr>
        <w:t>713-725.</w:t>
      </w:r>
    </w:p>
    <w:p w14:paraId="72D69CF1" w14:textId="77777777" w:rsidR="006A3AC3" w:rsidRDefault="006A3AC3">
      <w:pPr>
        <w:autoSpaceDE w:val="0"/>
        <w:autoSpaceDN w:val="0"/>
        <w:adjustRightInd w:val="0"/>
        <w:rPr>
          <w:sz w:val="24"/>
          <w:szCs w:val="24"/>
        </w:rPr>
      </w:pPr>
    </w:p>
    <w:p w14:paraId="2E4FCB7A" w14:textId="77777777" w:rsidR="006A3AC3" w:rsidRDefault="006A3AC3" w:rsidP="006A3AC3">
      <w:pPr>
        <w:rPr>
          <w:snapToGrid w:val="0"/>
          <w:sz w:val="24"/>
        </w:rPr>
      </w:pPr>
      <w:r>
        <w:rPr>
          <w:snapToGrid w:val="0"/>
          <w:sz w:val="24"/>
        </w:rPr>
        <w:t>18. Williamson DF, Thompson TJ, Anda RF, Dietz WH, Felitti VJ.</w:t>
      </w:r>
      <w:r>
        <w:rPr>
          <w:b/>
          <w:snapToGrid w:val="0"/>
          <w:sz w:val="24"/>
        </w:rPr>
        <w:t xml:space="preserve">  </w:t>
      </w:r>
      <w:r>
        <w:rPr>
          <w:snapToGrid w:val="0"/>
          <w:sz w:val="24"/>
        </w:rPr>
        <w:t xml:space="preserve">Adult Body Weight, </w:t>
      </w:r>
    </w:p>
    <w:p w14:paraId="4EC5B5A3" w14:textId="492BF978" w:rsidR="006A3AC3" w:rsidRDefault="006A3AC3" w:rsidP="004D702C">
      <w:pPr>
        <w:ind w:left="460"/>
        <w:rPr>
          <w:snapToGrid w:val="0"/>
          <w:sz w:val="24"/>
        </w:rPr>
      </w:pPr>
      <w:r>
        <w:rPr>
          <w:snapToGrid w:val="0"/>
          <w:sz w:val="24"/>
        </w:rPr>
        <w:t xml:space="preserve">Obesity, and Self-Reported Abuse in Childhood.  </w:t>
      </w:r>
      <w:r>
        <w:rPr>
          <w:snapToGrid w:val="0"/>
          <w:sz w:val="24"/>
          <w:u w:val="single"/>
        </w:rPr>
        <w:t>International Journal of Obesity</w:t>
      </w:r>
      <w:r w:rsidR="004D702C">
        <w:rPr>
          <w:snapToGrid w:val="0"/>
          <w:sz w:val="24"/>
        </w:rPr>
        <w:t xml:space="preserve">.  2002; 26: </w:t>
      </w:r>
      <w:r>
        <w:rPr>
          <w:sz w:val="24"/>
        </w:rPr>
        <w:t>1075–1082.</w:t>
      </w:r>
    </w:p>
    <w:p w14:paraId="11D5FCD1" w14:textId="77777777" w:rsidR="006A3AC3" w:rsidRDefault="006A3AC3">
      <w:pPr>
        <w:rPr>
          <w:snapToGrid w:val="0"/>
        </w:rPr>
      </w:pPr>
      <w:r>
        <w:rPr>
          <w:snapToGrid w:val="0"/>
        </w:rPr>
        <w:t xml:space="preserve">      </w:t>
      </w:r>
    </w:p>
    <w:p w14:paraId="5950A628" w14:textId="77777777" w:rsidR="006A3AC3" w:rsidRPr="006D170C" w:rsidRDefault="006A3AC3" w:rsidP="006A3AC3">
      <w:pPr>
        <w:numPr>
          <w:ilvl w:val="0"/>
          <w:numId w:val="3"/>
        </w:numPr>
        <w:rPr>
          <w:sz w:val="24"/>
          <w:szCs w:val="24"/>
        </w:rPr>
      </w:pPr>
      <w:r w:rsidRPr="006D170C">
        <w:rPr>
          <w:sz w:val="24"/>
          <w:szCs w:val="24"/>
        </w:rPr>
        <w:t xml:space="preserve">Anda RF, Chapman DP, Felitti VJ, Edward VE, Williamson DF, Croft JP, Giles WH.  Adverse Childhood Experiences and Risk of Paternity in </w:t>
      </w:r>
      <w:r w:rsidRPr="00C35028">
        <w:rPr>
          <w:sz w:val="24"/>
          <w:szCs w:val="24"/>
        </w:rPr>
        <w:t>Teen Pregnancy</w:t>
      </w:r>
      <w:r w:rsidRPr="006D170C">
        <w:rPr>
          <w:sz w:val="24"/>
          <w:szCs w:val="24"/>
        </w:rPr>
        <w:t xml:space="preserve">.   </w:t>
      </w:r>
      <w:r w:rsidRPr="006D170C">
        <w:rPr>
          <w:sz w:val="24"/>
          <w:szCs w:val="24"/>
          <w:u w:val="single"/>
        </w:rPr>
        <w:t>Obstetrics and Gynecology</w:t>
      </w:r>
      <w:r w:rsidRPr="006D170C">
        <w:rPr>
          <w:sz w:val="24"/>
          <w:szCs w:val="24"/>
        </w:rPr>
        <w:t xml:space="preserve"> 2002; 100:37-45.</w:t>
      </w:r>
    </w:p>
    <w:p w14:paraId="06032A45" w14:textId="77777777" w:rsidR="006A3AC3" w:rsidRDefault="006A3AC3" w:rsidP="006A3AC3">
      <w:pPr>
        <w:pStyle w:val="BodyText"/>
      </w:pPr>
    </w:p>
    <w:p w14:paraId="42795575" w14:textId="77777777" w:rsidR="006A3AC3" w:rsidRDefault="006A3AC3" w:rsidP="006A3AC3">
      <w:pPr>
        <w:pStyle w:val="BodyText"/>
        <w:numPr>
          <w:ilvl w:val="0"/>
          <w:numId w:val="3"/>
        </w:numPr>
      </w:pPr>
      <w:r w:rsidRPr="00C13D9B">
        <w:t>Anda RF,</w:t>
      </w:r>
      <w:r>
        <w:t xml:space="preserve"> Whitfield CL, Felitti VJ, Chapman D, Edwards VJ, Dube SR, Williamson DF.  </w:t>
      </w:r>
    </w:p>
    <w:p w14:paraId="2A047E00" w14:textId="7C3E04D1" w:rsidR="006A3AC3" w:rsidRPr="004D702C" w:rsidRDefault="006A3AC3" w:rsidP="004D702C">
      <w:pPr>
        <w:pStyle w:val="BodyText"/>
        <w:ind w:left="360" w:firstLine="40"/>
      </w:pPr>
      <w:r>
        <w:t xml:space="preserve">Alcohol-impaired parents and adverse childhood experiences: the risk of depression and alcoholism during adulthood.  </w:t>
      </w:r>
      <w:r>
        <w:rPr>
          <w:u w:val="single"/>
        </w:rPr>
        <w:t xml:space="preserve">Journal of Psychiatric </w:t>
      </w:r>
      <w:proofErr w:type="gramStart"/>
      <w:r>
        <w:rPr>
          <w:u w:val="single"/>
        </w:rPr>
        <w:t>Services</w:t>
      </w:r>
      <w:r>
        <w:t xml:space="preserve">  2002</w:t>
      </w:r>
      <w:proofErr w:type="gramEnd"/>
      <w:r>
        <w:t>; 53:1001-1009.</w:t>
      </w:r>
      <w:r>
        <w:rPr>
          <w:color w:val="000000"/>
        </w:rPr>
        <w:t xml:space="preserve"> </w:t>
      </w:r>
    </w:p>
    <w:p w14:paraId="09629A73" w14:textId="77777777" w:rsidR="006A3AC3" w:rsidRDefault="006A3AC3">
      <w:pPr>
        <w:pStyle w:val="BodyText"/>
        <w:rPr>
          <w:color w:val="000000"/>
        </w:rPr>
      </w:pPr>
    </w:p>
    <w:p w14:paraId="02030F2A" w14:textId="4931B700" w:rsidR="004D702C" w:rsidRPr="004D702C" w:rsidRDefault="006A3AC3" w:rsidP="004D702C">
      <w:pPr>
        <w:pStyle w:val="ListParagraph"/>
        <w:numPr>
          <w:ilvl w:val="0"/>
          <w:numId w:val="3"/>
        </w:numPr>
        <w:autoSpaceDE w:val="0"/>
        <w:autoSpaceDN w:val="0"/>
        <w:adjustRightInd w:val="0"/>
        <w:rPr>
          <w:color w:val="000000"/>
          <w:sz w:val="24"/>
        </w:rPr>
      </w:pPr>
      <w:r w:rsidRPr="004D702C">
        <w:rPr>
          <w:iCs/>
          <w:sz w:val="24"/>
          <w:szCs w:val="24"/>
        </w:rPr>
        <w:lastRenderedPageBreak/>
        <w:t xml:space="preserve">Felitti VJ.  </w:t>
      </w:r>
      <w:proofErr w:type="spellStart"/>
      <w:r w:rsidRPr="004D702C">
        <w:rPr>
          <w:color w:val="000000"/>
          <w:sz w:val="24"/>
        </w:rPr>
        <w:t>Belastungen</w:t>
      </w:r>
      <w:proofErr w:type="spellEnd"/>
      <w:r w:rsidRPr="004D702C">
        <w:rPr>
          <w:color w:val="000000"/>
          <w:sz w:val="24"/>
        </w:rPr>
        <w:t xml:space="preserve"> in der </w:t>
      </w:r>
      <w:proofErr w:type="spellStart"/>
      <w:r w:rsidRPr="004D702C">
        <w:rPr>
          <w:color w:val="000000"/>
          <w:sz w:val="24"/>
        </w:rPr>
        <w:t>Kindheit</w:t>
      </w:r>
      <w:proofErr w:type="spellEnd"/>
      <w:r w:rsidRPr="004D702C">
        <w:rPr>
          <w:color w:val="000000"/>
          <w:sz w:val="24"/>
        </w:rPr>
        <w:t xml:space="preserve"> und Gesundheit </w:t>
      </w:r>
      <w:proofErr w:type="spellStart"/>
      <w:r w:rsidRPr="004D702C">
        <w:rPr>
          <w:color w:val="000000"/>
          <w:sz w:val="24"/>
        </w:rPr>
        <w:t>im</w:t>
      </w:r>
      <w:proofErr w:type="spellEnd"/>
      <w:r w:rsidRPr="004D702C">
        <w:rPr>
          <w:color w:val="000000"/>
          <w:sz w:val="24"/>
        </w:rPr>
        <w:t xml:space="preserve"> </w:t>
      </w:r>
      <w:proofErr w:type="spellStart"/>
      <w:r w:rsidRPr="004D702C">
        <w:rPr>
          <w:color w:val="000000"/>
          <w:sz w:val="24"/>
        </w:rPr>
        <w:t>Erwachsenenalter</w:t>
      </w:r>
      <w:proofErr w:type="spellEnd"/>
      <w:r w:rsidRPr="004D702C">
        <w:rPr>
          <w:color w:val="000000"/>
          <w:sz w:val="24"/>
        </w:rPr>
        <w:t xml:space="preserve">: die </w:t>
      </w:r>
      <w:proofErr w:type="spellStart"/>
      <w:r w:rsidRPr="004D702C">
        <w:rPr>
          <w:color w:val="000000"/>
          <w:sz w:val="24"/>
        </w:rPr>
        <w:t>Verwandlung</w:t>
      </w:r>
      <w:proofErr w:type="spellEnd"/>
      <w:r w:rsidR="004D702C" w:rsidRPr="004D702C">
        <w:rPr>
          <w:sz w:val="24"/>
        </w:rPr>
        <w:t xml:space="preserve"> </w:t>
      </w:r>
      <w:r w:rsidRPr="004D702C">
        <w:rPr>
          <w:color w:val="000000"/>
          <w:sz w:val="24"/>
        </w:rPr>
        <w:t xml:space="preserve">von Gold in </w:t>
      </w:r>
      <w:proofErr w:type="spellStart"/>
      <w:r w:rsidRPr="004D702C">
        <w:rPr>
          <w:color w:val="000000"/>
          <w:sz w:val="24"/>
        </w:rPr>
        <w:t>Blei</w:t>
      </w:r>
      <w:proofErr w:type="spellEnd"/>
      <w:r w:rsidRPr="004D702C">
        <w:rPr>
          <w:color w:val="000000"/>
          <w:sz w:val="24"/>
        </w:rPr>
        <w:t xml:space="preserve">.  </w:t>
      </w:r>
      <w:r w:rsidRPr="004D702C">
        <w:rPr>
          <w:snapToGrid w:val="0"/>
          <w:sz w:val="24"/>
          <w:u w:val="single"/>
        </w:rPr>
        <w:t xml:space="preserve">Z </w:t>
      </w:r>
      <w:proofErr w:type="spellStart"/>
      <w:r w:rsidRPr="004D702C">
        <w:rPr>
          <w:snapToGrid w:val="0"/>
          <w:sz w:val="24"/>
          <w:u w:val="single"/>
        </w:rPr>
        <w:t>psychsom</w:t>
      </w:r>
      <w:proofErr w:type="spellEnd"/>
      <w:r w:rsidRPr="004D702C">
        <w:rPr>
          <w:snapToGrid w:val="0"/>
          <w:sz w:val="24"/>
          <w:u w:val="single"/>
        </w:rPr>
        <w:t xml:space="preserve"> Med </w:t>
      </w:r>
      <w:proofErr w:type="spellStart"/>
      <w:r w:rsidRPr="004D702C">
        <w:rPr>
          <w:snapToGrid w:val="0"/>
          <w:sz w:val="24"/>
          <w:u w:val="single"/>
        </w:rPr>
        <w:t>Psychother</w:t>
      </w:r>
      <w:proofErr w:type="spellEnd"/>
      <w:r w:rsidRPr="004D702C">
        <w:rPr>
          <w:snapToGrid w:val="0"/>
          <w:sz w:val="24"/>
          <w:u w:val="single"/>
        </w:rPr>
        <w:t>.</w:t>
      </w:r>
      <w:r w:rsidRPr="004D702C">
        <w:rPr>
          <w:snapToGrid w:val="0"/>
          <w:sz w:val="24"/>
        </w:rPr>
        <w:t xml:space="preserve"> </w:t>
      </w:r>
      <w:r w:rsidRPr="004D702C">
        <w:rPr>
          <w:rFonts w:ascii="Arial" w:hAnsi="Arial"/>
          <w:snapToGrid w:val="0"/>
        </w:rPr>
        <w:t xml:space="preserve"> </w:t>
      </w:r>
      <w:r w:rsidRPr="004D702C">
        <w:rPr>
          <w:color w:val="000000"/>
          <w:sz w:val="24"/>
        </w:rPr>
        <w:t xml:space="preserve">2002; 48:359-369. </w:t>
      </w:r>
    </w:p>
    <w:p w14:paraId="7164BB1D" w14:textId="77777777" w:rsidR="004D702C" w:rsidRDefault="004D702C" w:rsidP="004D702C">
      <w:pPr>
        <w:autoSpaceDE w:val="0"/>
        <w:autoSpaceDN w:val="0"/>
        <w:adjustRightInd w:val="0"/>
        <w:rPr>
          <w:color w:val="000000"/>
          <w:sz w:val="24"/>
        </w:rPr>
      </w:pPr>
    </w:p>
    <w:p w14:paraId="596B01DC" w14:textId="412886A5" w:rsidR="006A3AC3" w:rsidRDefault="006A3AC3" w:rsidP="004D702C">
      <w:pPr>
        <w:ind w:left="360" w:hanging="360"/>
        <w:rPr>
          <w:snapToGrid w:val="0"/>
          <w:sz w:val="24"/>
        </w:rPr>
      </w:pPr>
      <w:r>
        <w:rPr>
          <w:snapToGrid w:val="0"/>
          <w:sz w:val="24"/>
        </w:rPr>
        <w:t xml:space="preserve">22. Dube SR, Anda RF, Felitti VJ, Chapman DP, Giles WH.  Childhood Abuse, </w:t>
      </w:r>
      <w:r w:rsidR="009E7CA0">
        <w:rPr>
          <w:snapToGrid w:val="0"/>
          <w:sz w:val="24"/>
        </w:rPr>
        <w:t>Neglect, and</w:t>
      </w:r>
      <w:r w:rsidR="004D702C">
        <w:rPr>
          <w:snapToGrid w:val="0"/>
          <w:sz w:val="24"/>
        </w:rPr>
        <w:t xml:space="preserve"> </w:t>
      </w:r>
      <w:r>
        <w:rPr>
          <w:snapToGrid w:val="0"/>
          <w:sz w:val="24"/>
        </w:rPr>
        <w:t xml:space="preserve">Household Dysfunction and the Risk of Illicit Drug Use: The Adverse Childhood </w:t>
      </w:r>
    </w:p>
    <w:p w14:paraId="793328FD" w14:textId="34B92545" w:rsidR="006A3AC3" w:rsidRDefault="006A3AC3" w:rsidP="004D702C">
      <w:pPr>
        <w:ind w:left="360"/>
        <w:rPr>
          <w:sz w:val="24"/>
        </w:rPr>
      </w:pPr>
      <w:r>
        <w:rPr>
          <w:snapToGrid w:val="0"/>
          <w:sz w:val="24"/>
        </w:rPr>
        <w:t>Experiences Study</w:t>
      </w:r>
      <w:r>
        <w:rPr>
          <w:sz w:val="24"/>
        </w:rPr>
        <w:t xml:space="preserve">.  </w:t>
      </w:r>
      <w:r>
        <w:rPr>
          <w:sz w:val="24"/>
          <w:u w:val="single"/>
        </w:rPr>
        <w:t xml:space="preserve">Pediatrics </w:t>
      </w:r>
      <w:r>
        <w:rPr>
          <w:sz w:val="24"/>
        </w:rPr>
        <w:t>2003; 111:</w:t>
      </w:r>
      <w:r w:rsidR="000E6BBC">
        <w:rPr>
          <w:sz w:val="24"/>
        </w:rPr>
        <w:t xml:space="preserve"> </w:t>
      </w:r>
      <w:r>
        <w:rPr>
          <w:sz w:val="24"/>
        </w:rPr>
        <w:t>564-572.</w:t>
      </w:r>
    </w:p>
    <w:p w14:paraId="44D70C76" w14:textId="77777777" w:rsidR="004D702C" w:rsidRDefault="004D702C">
      <w:pPr>
        <w:pStyle w:val="BodyText"/>
        <w:rPr>
          <w:snapToGrid/>
        </w:rPr>
      </w:pPr>
    </w:p>
    <w:p w14:paraId="1CB39361" w14:textId="475E5AB4" w:rsidR="006A3AC3" w:rsidRDefault="006A3AC3" w:rsidP="004D702C">
      <w:pPr>
        <w:pStyle w:val="BodyText"/>
        <w:ind w:left="360" w:hanging="360"/>
      </w:pPr>
      <w:r>
        <w:rPr>
          <w:snapToGrid/>
        </w:rPr>
        <w:t>23. Whitfield CL, Anda RF, Dube SR, Felitti VJ.  Violent Childhood Experiences and the Risk of Intimate Partner Violence in Adults:  Assessment in a Large Hea</w:t>
      </w:r>
      <w:r w:rsidR="004D702C">
        <w:rPr>
          <w:snapToGrid/>
        </w:rPr>
        <w:t xml:space="preserve">lth Maintenance Organization.  </w:t>
      </w:r>
      <w:r w:rsidRPr="00A604EA">
        <w:rPr>
          <w:u w:val="single"/>
        </w:rPr>
        <w:t>Journal of Interpersonal Violence</w:t>
      </w:r>
      <w:r>
        <w:t xml:space="preserve"> 2003; 18:166-185.</w:t>
      </w:r>
    </w:p>
    <w:p w14:paraId="3029A3F1" w14:textId="77777777" w:rsidR="006A3AC3" w:rsidRDefault="006A3AC3">
      <w:pPr>
        <w:ind w:left="360"/>
        <w:rPr>
          <w:sz w:val="24"/>
        </w:rPr>
      </w:pPr>
    </w:p>
    <w:p w14:paraId="5C9E56C8" w14:textId="6F829D91" w:rsidR="006A3AC3" w:rsidRDefault="006A3AC3" w:rsidP="004D702C">
      <w:pPr>
        <w:ind w:left="360" w:hanging="360"/>
        <w:rPr>
          <w:sz w:val="24"/>
          <w:szCs w:val="24"/>
        </w:rPr>
      </w:pPr>
      <w:r>
        <w:rPr>
          <w:sz w:val="24"/>
        </w:rPr>
        <w:t xml:space="preserve">24. </w:t>
      </w:r>
      <w:hyperlink r:id="rId9" w:history="1">
        <w:r w:rsidRPr="00FC7014">
          <w:rPr>
            <w:rStyle w:val="Hyperlink"/>
            <w:color w:val="auto"/>
            <w:sz w:val="24"/>
            <w:szCs w:val="24"/>
            <w:u w:val="none"/>
          </w:rPr>
          <w:t>Dong M, Anda RF, Dube SR, Giles WH, Felitti VJ.</w:t>
        </w:r>
      </w:hyperlink>
      <w:r w:rsidRPr="00FC7014">
        <w:rPr>
          <w:sz w:val="24"/>
          <w:szCs w:val="24"/>
        </w:rPr>
        <w:t xml:space="preserve"> </w:t>
      </w:r>
      <w:r>
        <w:rPr>
          <w:snapToGrid w:val="0"/>
          <w:sz w:val="24"/>
        </w:rPr>
        <w:t xml:space="preserve">The Relationship of Exposure to Childhood Sexual Abuse to Other Forms of Abuse, Neglect, and Household Dysfunction during Childhood. </w:t>
      </w:r>
      <w:r>
        <w:rPr>
          <w:snapToGrid w:val="0"/>
          <w:sz w:val="24"/>
          <w:u w:val="single"/>
        </w:rPr>
        <w:t xml:space="preserve">Child Abuse and Neglect </w:t>
      </w:r>
      <w:r>
        <w:rPr>
          <w:snapToGrid w:val="0"/>
          <w:sz w:val="24"/>
        </w:rPr>
        <w:t xml:space="preserve">  2003; </w:t>
      </w:r>
      <w:r>
        <w:rPr>
          <w:sz w:val="24"/>
          <w:szCs w:val="24"/>
        </w:rPr>
        <w:t>27:</w:t>
      </w:r>
      <w:r w:rsidR="000E6BBC">
        <w:rPr>
          <w:sz w:val="24"/>
          <w:szCs w:val="24"/>
        </w:rPr>
        <w:t xml:space="preserve"> </w:t>
      </w:r>
      <w:r>
        <w:rPr>
          <w:sz w:val="24"/>
          <w:szCs w:val="24"/>
        </w:rPr>
        <w:t>625-639.</w:t>
      </w:r>
    </w:p>
    <w:p w14:paraId="41741E35" w14:textId="77777777" w:rsidR="006A3AC3" w:rsidRDefault="006A3AC3" w:rsidP="004D702C">
      <w:pPr>
        <w:ind w:left="360" w:hanging="360"/>
        <w:rPr>
          <w:sz w:val="24"/>
          <w:szCs w:val="24"/>
        </w:rPr>
      </w:pPr>
    </w:p>
    <w:p w14:paraId="1EB7B225" w14:textId="77777777" w:rsidR="006A3AC3" w:rsidRDefault="006A3AC3" w:rsidP="004D702C">
      <w:pPr>
        <w:tabs>
          <w:tab w:val="left" w:pos="0"/>
        </w:tabs>
        <w:ind w:left="360" w:hanging="360"/>
        <w:rPr>
          <w:sz w:val="24"/>
        </w:rPr>
      </w:pPr>
      <w:r>
        <w:rPr>
          <w:sz w:val="24"/>
        </w:rPr>
        <w:t xml:space="preserve">25. Dube SR, Felitti VJ, Dong M, Giles WH, Anda RF. The Impact of Adverse Childhood </w:t>
      </w:r>
    </w:p>
    <w:p w14:paraId="328F1B30" w14:textId="4FC1F11E" w:rsidR="006A3AC3" w:rsidRDefault="006A3AC3" w:rsidP="004D702C">
      <w:pPr>
        <w:tabs>
          <w:tab w:val="left" w:pos="0"/>
        </w:tabs>
        <w:ind w:left="360" w:hanging="360"/>
        <w:rPr>
          <w:sz w:val="24"/>
          <w:szCs w:val="24"/>
        </w:rPr>
      </w:pPr>
      <w:r>
        <w:rPr>
          <w:sz w:val="24"/>
        </w:rPr>
        <w:t xml:space="preserve">      Experiences on Health Problems: Evidence from </w:t>
      </w:r>
      <w:r w:rsidRPr="00C35028">
        <w:rPr>
          <w:sz w:val="24"/>
        </w:rPr>
        <w:t>Four Birth Cohorts Dating Back</w:t>
      </w:r>
      <w:r>
        <w:rPr>
          <w:sz w:val="24"/>
        </w:rPr>
        <w:t xml:space="preserve"> to 1900.</w:t>
      </w:r>
      <w:r w:rsidR="004D702C">
        <w:rPr>
          <w:sz w:val="24"/>
        </w:rPr>
        <w:t xml:space="preserve">  </w:t>
      </w:r>
      <w:r w:rsidRPr="00001089">
        <w:rPr>
          <w:sz w:val="24"/>
          <w:u w:val="single"/>
        </w:rPr>
        <w:t>Preventive Medicine</w:t>
      </w:r>
      <w:r>
        <w:rPr>
          <w:sz w:val="24"/>
        </w:rPr>
        <w:t>.  2003; 37</w:t>
      </w:r>
      <w:r w:rsidRPr="00001089">
        <w:rPr>
          <w:sz w:val="24"/>
          <w:szCs w:val="24"/>
        </w:rPr>
        <w:t>: 268-77.</w:t>
      </w:r>
    </w:p>
    <w:p w14:paraId="3712D3E9" w14:textId="77777777" w:rsidR="006A3AC3" w:rsidRDefault="006A3AC3" w:rsidP="006A3AC3">
      <w:pPr>
        <w:tabs>
          <w:tab w:val="left" w:pos="0"/>
        </w:tabs>
        <w:ind w:left="360"/>
        <w:rPr>
          <w:sz w:val="24"/>
        </w:rPr>
      </w:pPr>
    </w:p>
    <w:p w14:paraId="68585275" w14:textId="093A7F93" w:rsidR="006A3AC3" w:rsidRDefault="006A3AC3" w:rsidP="006A3AC3">
      <w:pPr>
        <w:tabs>
          <w:tab w:val="left" w:pos="360"/>
        </w:tabs>
        <w:autoSpaceDE w:val="0"/>
        <w:autoSpaceDN w:val="0"/>
        <w:adjustRightInd w:val="0"/>
        <w:ind w:left="360" w:hanging="360"/>
        <w:rPr>
          <w:sz w:val="24"/>
          <w:szCs w:val="24"/>
        </w:rPr>
      </w:pPr>
      <w:r>
        <w:rPr>
          <w:sz w:val="24"/>
        </w:rPr>
        <w:t xml:space="preserve">26. </w:t>
      </w:r>
      <w:hyperlink r:id="rId10" w:history="1">
        <w:r w:rsidRPr="001B17D7">
          <w:rPr>
            <w:rStyle w:val="Hyperlink"/>
            <w:color w:val="auto"/>
            <w:sz w:val="24"/>
            <w:szCs w:val="24"/>
            <w:u w:val="none"/>
          </w:rPr>
          <w:t>Edwards VJ, Holden GW, Felitti VJ, Anda RF.</w:t>
        </w:r>
      </w:hyperlink>
      <w:r w:rsidR="00AB41E2">
        <w:rPr>
          <w:sz w:val="24"/>
          <w:szCs w:val="24"/>
        </w:rPr>
        <w:t xml:space="preserve"> </w:t>
      </w:r>
      <w:r w:rsidR="00AB41E2">
        <w:t xml:space="preserve"> </w:t>
      </w:r>
      <w:r w:rsidR="00AB41E2" w:rsidRPr="003C4F6B">
        <w:rPr>
          <w:sz w:val="24"/>
          <w:szCs w:val="24"/>
        </w:rPr>
        <w:t>Relationship</w:t>
      </w:r>
      <w:r>
        <w:rPr>
          <w:sz w:val="24"/>
          <w:szCs w:val="24"/>
        </w:rPr>
        <w:t xml:space="preserve"> between multiple forms of    </w:t>
      </w:r>
      <w:r w:rsidRPr="001B17D7">
        <w:rPr>
          <w:sz w:val="24"/>
          <w:szCs w:val="24"/>
        </w:rPr>
        <w:t>childhood maltreatment and adult mental health in community respondents: results from the adverse childhood experiences study.</w:t>
      </w:r>
      <w:r>
        <w:rPr>
          <w:sz w:val="24"/>
        </w:rPr>
        <w:t xml:space="preserve"> </w:t>
      </w:r>
      <w:r>
        <w:rPr>
          <w:sz w:val="24"/>
          <w:u w:val="single"/>
        </w:rPr>
        <w:t>American Journal of Psychiatry</w:t>
      </w:r>
      <w:r w:rsidRPr="00001089">
        <w:rPr>
          <w:sz w:val="24"/>
        </w:rPr>
        <w:t>.</w:t>
      </w:r>
      <w:r>
        <w:rPr>
          <w:sz w:val="24"/>
        </w:rPr>
        <w:t xml:space="preserve"> </w:t>
      </w:r>
      <w:r w:rsidRPr="00001089">
        <w:rPr>
          <w:sz w:val="24"/>
        </w:rPr>
        <w:t xml:space="preserve"> 2003</w:t>
      </w:r>
      <w:r>
        <w:rPr>
          <w:sz w:val="24"/>
        </w:rPr>
        <w:t>; 160:</w:t>
      </w:r>
      <w:r w:rsidRPr="00001089">
        <w:t xml:space="preserve"> </w:t>
      </w:r>
      <w:r w:rsidRPr="00001089">
        <w:rPr>
          <w:sz w:val="24"/>
          <w:szCs w:val="24"/>
        </w:rPr>
        <w:t>1453-60.</w:t>
      </w:r>
    </w:p>
    <w:p w14:paraId="1F6030EA" w14:textId="77777777" w:rsidR="006A3AC3" w:rsidRDefault="006A3AC3" w:rsidP="006A3AC3">
      <w:pPr>
        <w:tabs>
          <w:tab w:val="left" w:pos="360"/>
        </w:tabs>
        <w:autoSpaceDE w:val="0"/>
        <w:autoSpaceDN w:val="0"/>
        <w:adjustRightInd w:val="0"/>
        <w:rPr>
          <w:sz w:val="24"/>
          <w:szCs w:val="24"/>
        </w:rPr>
      </w:pPr>
    </w:p>
    <w:p w14:paraId="0B69F5B1" w14:textId="5663B91A" w:rsidR="006A3AC3" w:rsidRPr="00AB41E2" w:rsidRDefault="006A3AC3" w:rsidP="00AB41E2">
      <w:pPr>
        <w:pStyle w:val="Heading3"/>
        <w:spacing w:line="240" w:lineRule="auto"/>
        <w:ind w:left="360" w:hanging="360"/>
        <w:rPr>
          <w:b w:val="0"/>
          <w:szCs w:val="24"/>
        </w:rPr>
      </w:pPr>
      <w:r w:rsidRPr="00B962C6">
        <w:rPr>
          <w:b w:val="0"/>
          <w:szCs w:val="24"/>
        </w:rPr>
        <w:t>27</w:t>
      </w:r>
      <w:r w:rsidRPr="00B962C6">
        <w:rPr>
          <w:szCs w:val="24"/>
        </w:rPr>
        <w:t xml:space="preserve">. </w:t>
      </w:r>
      <w:hyperlink r:id="rId11" w:history="1">
        <w:r w:rsidRPr="00B962C6">
          <w:rPr>
            <w:rStyle w:val="Hyperlink"/>
            <w:b w:val="0"/>
            <w:color w:val="auto"/>
            <w:szCs w:val="24"/>
            <w:u w:val="none"/>
          </w:rPr>
          <w:t>Dong M, Dube SR, Felitti VJ, Giles WH, Anda RF.</w:t>
        </w:r>
      </w:hyperlink>
      <w:r w:rsidR="00AB41E2" w:rsidRPr="00B962C6">
        <w:rPr>
          <w:b w:val="0"/>
          <w:bCs/>
        </w:rPr>
        <w:t xml:space="preserve"> Adverse</w:t>
      </w:r>
      <w:r w:rsidRPr="00B962C6">
        <w:rPr>
          <w:b w:val="0"/>
          <w:bCs/>
        </w:rPr>
        <w:t xml:space="preserve"> Childhood Experiences and Self-reported Liver Disease: New Insights into a Causal Pathway.</w:t>
      </w:r>
      <w:r>
        <w:rPr>
          <w:b w:val="0"/>
          <w:bCs/>
        </w:rPr>
        <w:t xml:space="preserve"> </w:t>
      </w:r>
      <w:r w:rsidRPr="00B962C6">
        <w:rPr>
          <w:b w:val="0"/>
          <w:bCs/>
        </w:rPr>
        <w:t xml:space="preserve"> </w:t>
      </w:r>
      <w:r w:rsidRPr="00B962C6">
        <w:rPr>
          <w:b w:val="0"/>
          <w:bCs/>
          <w:u w:val="single"/>
        </w:rPr>
        <w:t xml:space="preserve">Archives of Internal </w:t>
      </w:r>
      <w:r w:rsidRPr="00AB41E2">
        <w:rPr>
          <w:b w:val="0"/>
          <w:szCs w:val="24"/>
          <w:u w:val="single"/>
        </w:rPr>
        <w:t>Medicine</w:t>
      </w:r>
      <w:r w:rsidRPr="00AB41E2">
        <w:rPr>
          <w:b w:val="0"/>
          <w:szCs w:val="24"/>
        </w:rPr>
        <w:t>, 2003; 163:</w:t>
      </w:r>
      <w:r w:rsidR="00AB41E2">
        <w:rPr>
          <w:b w:val="0"/>
          <w:szCs w:val="24"/>
        </w:rPr>
        <w:t xml:space="preserve"> </w:t>
      </w:r>
      <w:r w:rsidRPr="00AB41E2">
        <w:rPr>
          <w:b w:val="0"/>
          <w:szCs w:val="24"/>
        </w:rPr>
        <w:t>1949-1956.</w:t>
      </w:r>
    </w:p>
    <w:p w14:paraId="7B033C0C" w14:textId="77777777" w:rsidR="006A3AC3" w:rsidRDefault="006A3AC3" w:rsidP="006A3AC3">
      <w:pPr>
        <w:autoSpaceDE w:val="0"/>
        <w:autoSpaceDN w:val="0"/>
        <w:adjustRightInd w:val="0"/>
        <w:ind w:left="360" w:hanging="360"/>
        <w:rPr>
          <w:sz w:val="24"/>
          <w:szCs w:val="24"/>
        </w:rPr>
      </w:pPr>
      <w:r w:rsidRPr="00E1479B">
        <w:rPr>
          <w:sz w:val="24"/>
          <w:szCs w:val="24"/>
        </w:rPr>
        <w:t xml:space="preserve">  </w:t>
      </w:r>
    </w:p>
    <w:p w14:paraId="462393C4" w14:textId="2B14D135" w:rsidR="006A3AC3" w:rsidRDefault="006A3AC3" w:rsidP="006A3AC3">
      <w:pPr>
        <w:autoSpaceDE w:val="0"/>
        <w:autoSpaceDN w:val="0"/>
        <w:adjustRightInd w:val="0"/>
        <w:ind w:left="360" w:hanging="360"/>
        <w:rPr>
          <w:snapToGrid w:val="0"/>
          <w:sz w:val="24"/>
        </w:rPr>
      </w:pPr>
      <w:r>
        <w:rPr>
          <w:snapToGrid w:val="0"/>
          <w:sz w:val="24"/>
        </w:rPr>
        <w:t xml:space="preserve">28. </w:t>
      </w:r>
      <w:r w:rsidRPr="00804114">
        <w:rPr>
          <w:snapToGrid w:val="0"/>
          <w:sz w:val="24"/>
        </w:rPr>
        <w:t xml:space="preserve">Felitti VJ.  </w:t>
      </w:r>
      <w:proofErr w:type="spellStart"/>
      <w:r w:rsidRPr="00804114">
        <w:rPr>
          <w:snapToGrid w:val="0"/>
          <w:sz w:val="24"/>
        </w:rPr>
        <w:t>Ursprünge</w:t>
      </w:r>
      <w:proofErr w:type="spellEnd"/>
      <w:r w:rsidRPr="00804114">
        <w:rPr>
          <w:snapToGrid w:val="0"/>
          <w:sz w:val="24"/>
        </w:rPr>
        <w:t xml:space="preserve"> des </w:t>
      </w:r>
      <w:proofErr w:type="spellStart"/>
      <w:r w:rsidRPr="00804114">
        <w:rPr>
          <w:snapToGrid w:val="0"/>
          <w:sz w:val="24"/>
        </w:rPr>
        <w:t>Suchtverhaltens</w:t>
      </w:r>
      <w:proofErr w:type="spellEnd"/>
      <w:r w:rsidRPr="00804114">
        <w:rPr>
          <w:snapToGrid w:val="0"/>
          <w:sz w:val="24"/>
        </w:rPr>
        <w:t xml:space="preserve"> – </w:t>
      </w:r>
      <w:proofErr w:type="spellStart"/>
      <w:r w:rsidRPr="00804114">
        <w:rPr>
          <w:snapToGrid w:val="0"/>
          <w:sz w:val="24"/>
        </w:rPr>
        <w:t>Evidenzen</w:t>
      </w:r>
      <w:proofErr w:type="spellEnd"/>
      <w:r w:rsidRPr="00804114">
        <w:rPr>
          <w:snapToGrid w:val="0"/>
          <w:sz w:val="24"/>
        </w:rPr>
        <w:t xml:space="preserve"> </w:t>
      </w:r>
      <w:proofErr w:type="spellStart"/>
      <w:r w:rsidRPr="00804114">
        <w:rPr>
          <w:snapToGrid w:val="0"/>
          <w:sz w:val="24"/>
        </w:rPr>
        <w:t>aus</w:t>
      </w:r>
      <w:proofErr w:type="spellEnd"/>
      <w:r w:rsidRPr="00804114">
        <w:rPr>
          <w:snapToGrid w:val="0"/>
          <w:sz w:val="24"/>
        </w:rPr>
        <w:t xml:space="preserve"> </w:t>
      </w:r>
      <w:proofErr w:type="spellStart"/>
      <w:r w:rsidRPr="00804114">
        <w:rPr>
          <w:snapToGrid w:val="0"/>
          <w:sz w:val="24"/>
        </w:rPr>
        <w:t>einer</w:t>
      </w:r>
      <w:proofErr w:type="spellEnd"/>
      <w:r w:rsidRPr="00804114">
        <w:rPr>
          <w:snapToGrid w:val="0"/>
          <w:sz w:val="24"/>
        </w:rPr>
        <w:t xml:space="preserve"> </w:t>
      </w:r>
      <w:proofErr w:type="spellStart"/>
      <w:r w:rsidRPr="00804114">
        <w:rPr>
          <w:snapToGrid w:val="0"/>
          <w:sz w:val="24"/>
        </w:rPr>
        <w:t>Studie</w:t>
      </w:r>
      <w:proofErr w:type="spellEnd"/>
      <w:r w:rsidRPr="00804114">
        <w:rPr>
          <w:snapToGrid w:val="0"/>
          <w:sz w:val="24"/>
        </w:rPr>
        <w:t xml:space="preserve"> </w:t>
      </w:r>
      <w:proofErr w:type="spellStart"/>
      <w:r w:rsidRPr="00804114">
        <w:rPr>
          <w:snapToGrid w:val="0"/>
          <w:sz w:val="24"/>
        </w:rPr>
        <w:t>zu</w:t>
      </w:r>
      <w:proofErr w:type="spellEnd"/>
      <w:r w:rsidRPr="00804114">
        <w:rPr>
          <w:snapToGrid w:val="0"/>
          <w:sz w:val="24"/>
        </w:rPr>
        <w:t xml:space="preserve"> </w:t>
      </w:r>
      <w:proofErr w:type="spellStart"/>
      <w:r w:rsidRPr="00804114">
        <w:rPr>
          <w:snapToGrid w:val="0"/>
          <w:sz w:val="24"/>
        </w:rPr>
        <w:t>belastenden</w:t>
      </w:r>
      <w:proofErr w:type="spellEnd"/>
      <w:r w:rsidRPr="00804114">
        <w:rPr>
          <w:snapToGrid w:val="0"/>
          <w:sz w:val="24"/>
        </w:rPr>
        <w:t xml:space="preserve"> </w:t>
      </w:r>
      <w:proofErr w:type="spellStart"/>
      <w:r>
        <w:rPr>
          <w:snapToGrid w:val="0"/>
          <w:sz w:val="24"/>
        </w:rPr>
        <w:t>Kindheitserfahrungen</w:t>
      </w:r>
      <w:proofErr w:type="spellEnd"/>
      <w:r>
        <w:rPr>
          <w:snapToGrid w:val="0"/>
          <w:sz w:val="24"/>
        </w:rPr>
        <w:t>.</w:t>
      </w:r>
      <w:r w:rsidRPr="00804114">
        <w:rPr>
          <w:snapToGrid w:val="0"/>
          <w:sz w:val="24"/>
        </w:rPr>
        <w:t xml:space="preserve">  </w:t>
      </w:r>
      <w:r w:rsidRPr="0018225B">
        <w:rPr>
          <w:snapToGrid w:val="0"/>
          <w:sz w:val="24"/>
          <w:u w:val="single"/>
        </w:rPr>
        <w:t xml:space="preserve">Praxis der </w:t>
      </w:r>
      <w:proofErr w:type="spellStart"/>
      <w:r w:rsidRPr="0018225B">
        <w:rPr>
          <w:snapToGrid w:val="0"/>
          <w:sz w:val="24"/>
          <w:u w:val="single"/>
        </w:rPr>
        <w:t>Kinderpsychologie</w:t>
      </w:r>
      <w:proofErr w:type="spellEnd"/>
      <w:r w:rsidRPr="0018225B">
        <w:rPr>
          <w:snapToGrid w:val="0"/>
          <w:sz w:val="24"/>
          <w:u w:val="single"/>
        </w:rPr>
        <w:t xml:space="preserve"> und </w:t>
      </w:r>
      <w:proofErr w:type="spellStart"/>
      <w:r w:rsidRPr="0018225B">
        <w:rPr>
          <w:snapToGrid w:val="0"/>
          <w:sz w:val="24"/>
          <w:u w:val="single"/>
        </w:rPr>
        <w:t>Kinderpsychiatrie</w:t>
      </w:r>
      <w:proofErr w:type="spellEnd"/>
      <w:r w:rsidRPr="00804114">
        <w:rPr>
          <w:snapToGrid w:val="0"/>
          <w:sz w:val="24"/>
        </w:rPr>
        <w:t>, 2003</w:t>
      </w:r>
      <w:r>
        <w:rPr>
          <w:snapToGrid w:val="0"/>
          <w:sz w:val="24"/>
        </w:rPr>
        <w:t>;</w:t>
      </w:r>
      <w:r w:rsidRPr="00804114">
        <w:rPr>
          <w:snapToGrid w:val="0"/>
          <w:sz w:val="24"/>
        </w:rPr>
        <w:t xml:space="preserve"> 52:</w:t>
      </w:r>
      <w:r w:rsidR="00AB41E2">
        <w:rPr>
          <w:snapToGrid w:val="0"/>
          <w:sz w:val="24"/>
        </w:rPr>
        <w:t xml:space="preserve"> </w:t>
      </w:r>
      <w:r w:rsidRPr="00804114">
        <w:rPr>
          <w:snapToGrid w:val="0"/>
          <w:sz w:val="24"/>
        </w:rPr>
        <w:t>547-559</w:t>
      </w:r>
      <w:r>
        <w:rPr>
          <w:snapToGrid w:val="0"/>
          <w:sz w:val="24"/>
        </w:rPr>
        <w:t>.</w:t>
      </w:r>
    </w:p>
    <w:p w14:paraId="5DE8A656" w14:textId="77777777" w:rsidR="006A3AC3" w:rsidRDefault="006A3AC3" w:rsidP="006A3AC3">
      <w:pPr>
        <w:autoSpaceDE w:val="0"/>
        <w:autoSpaceDN w:val="0"/>
        <w:adjustRightInd w:val="0"/>
        <w:ind w:left="360" w:hanging="360"/>
        <w:rPr>
          <w:snapToGrid w:val="0"/>
          <w:sz w:val="24"/>
        </w:rPr>
      </w:pPr>
    </w:p>
    <w:p w14:paraId="41420CCE" w14:textId="7020882B" w:rsidR="006A3AC3" w:rsidRDefault="006A3AC3" w:rsidP="006A3AC3">
      <w:pPr>
        <w:autoSpaceDE w:val="0"/>
        <w:autoSpaceDN w:val="0"/>
        <w:adjustRightInd w:val="0"/>
        <w:ind w:left="360" w:hanging="360"/>
        <w:rPr>
          <w:sz w:val="24"/>
          <w:szCs w:val="24"/>
        </w:rPr>
      </w:pPr>
      <w:r>
        <w:rPr>
          <w:sz w:val="24"/>
          <w:szCs w:val="24"/>
        </w:rPr>
        <w:t xml:space="preserve">29. </w:t>
      </w:r>
      <w:r>
        <w:rPr>
          <w:sz w:val="24"/>
        </w:rPr>
        <w:t xml:space="preserve">Edwards, VJ, Anda, RF, Felitti, VJ, &amp; Dube, SR. Adverse </w:t>
      </w:r>
      <w:r w:rsidR="00AB41E2">
        <w:rPr>
          <w:sz w:val="24"/>
        </w:rPr>
        <w:t>Childhood Experiences</w:t>
      </w:r>
      <w:r>
        <w:rPr>
          <w:sz w:val="24"/>
        </w:rPr>
        <w:t xml:space="preserve"> and Health-Related Quality of Life as an Adult. in K. Kendall-Tackett (ed.)</w:t>
      </w:r>
      <w:r w:rsidRPr="006A73C9">
        <w:rPr>
          <w:sz w:val="24"/>
        </w:rPr>
        <w:t xml:space="preserve"> </w:t>
      </w:r>
      <w:r>
        <w:rPr>
          <w:sz w:val="24"/>
        </w:rPr>
        <w:t>(200</w:t>
      </w:r>
      <w:r w:rsidR="008639EC">
        <w:rPr>
          <w:sz w:val="24"/>
        </w:rPr>
        <w:t>4</w:t>
      </w:r>
      <w:r>
        <w:rPr>
          <w:sz w:val="24"/>
        </w:rPr>
        <w:t xml:space="preserve">).  </w:t>
      </w:r>
      <w:r w:rsidRPr="00FE5E08">
        <w:rPr>
          <w:i/>
          <w:sz w:val="24"/>
        </w:rPr>
        <w:t>Health Consequences of Abuse in the Family</w:t>
      </w:r>
      <w:r w:rsidRPr="007B77A8">
        <w:rPr>
          <w:sz w:val="24"/>
        </w:rPr>
        <w:t>.  Washington, DC</w:t>
      </w:r>
      <w:r>
        <w:rPr>
          <w:sz w:val="24"/>
        </w:rPr>
        <w:t xml:space="preserve">.  American Psychological Association.  </w:t>
      </w:r>
      <w:r>
        <w:rPr>
          <w:sz w:val="24"/>
          <w:szCs w:val="24"/>
        </w:rPr>
        <w:t xml:space="preserve">  </w:t>
      </w:r>
    </w:p>
    <w:p w14:paraId="1DF21354" w14:textId="77777777" w:rsidR="006A3AC3" w:rsidRPr="00E1479B" w:rsidRDefault="006A3AC3" w:rsidP="006A3AC3">
      <w:pPr>
        <w:autoSpaceDE w:val="0"/>
        <w:autoSpaceDN w:val="0"/>
        <w:adjustRightInd w:val="0"/>
        <w:ind w:left="360" w:hanging="360"/>
        <w:rPr>
          <w:sz w:val="24"/>
          <w:szCs w:val="24"/>
        </w:rPr>
      </w:pPr>
    </w:p>
    <w:p w14:paraId="1F4A0FAD" w14:textId="2DCD64EA" w:rsidR="006A3AC3" w:rsidRPr="00076557" w:rsidRDefault="006A3AC3" w:rsidP="006A3AC3">
      <w:pPr>
        <w:pStyle w:val="BodyText"/>
        <w:ind w:left="360" w:hanging="360"/>
        <w:rPr>
          <w:szCs w:val="24"/>
        </w:rPr>
      </w:pPr>
      <w:r>
        <w:t xml:space="preserve">30. Hillis SD, Anda RF, Dube SR, Felitti VJ, </w:t>
      </w:r>
      <w:proofErr w:type="spellStart"/>
      <w:r>
        <w:t>Marchbanks</w:t>
      </w:r>
      <w:proofErr w:type="spellEnd"/>
      <w:r>
        <w:t xml:space="preserve"> PA, Marks JS. The Association Between</w:t>
      </w:r>
      <w:r w:rsidR="004D702C">
        <w:t xml:space="preserve"> </w:t>
      </w:r>
      <w:r>
        <w:t xml:space="preserve">Adolescent Pregnancy, Long-Term Psychosocial Outcomes, and </w:t>
      </w:r>
      <w:r w:rsidRPr="00C35028">
        <w:t>Fetal Death</w:t>
      </w:r>
      <w:r>
        <w:t xml:space="preserve">.  </w:t>
      </w:r>
      <w:r w:rsidRPr="0018225B">
        <w:rPr>
          <w:szCs w:val="24"/>
          <w:u w:val="single"/>
        </w:rPr>
        <w:t>Pediatrics</w:t>
      </w:r>
      <w:r w:rsidRPr="00076557">
        <w:rPr>
          <w:szCs w:val="24"/>
        </w:rPr>
        <w:t xml:space="preserve">. </w:t>
      </w:r>
      <w:r w:rsidR="009E7CA0" w:rsidRPr="00076557">
        <w:rPr>
          <w:szCs w:val="24"/>
        </w:rPr>
        <w:t>2004</w:t>
      </w:r>
      <w:r w:rsidR="009E7CA0">
        <w:rPr>
          <w:szCs w:val="24"/>
        </w:rPr>
        <w:t>; 113</w:t>
      </w:r>
      <w:r w:rsidRPr="00076557">
        <w:rPr>
          <w:szCs w:val="24"/>
        </w:rPr>
        <w:t>:</w:t>
      </w:r>
      <w:r w:rsidR="00AB41E2">
        <w:rPr>
          <w:szCs w:val="24"/>
        </w:rPr>
        <w:t xml:space="preserve"> </w:t>
      </w:r>
      <w:r w:rsidRPr="00076557">
        <w:rPr>
          <w:szCs w:val="24"/>
        </w:rPr>
        <w:t>320-7.</w:t>
      </w:r>
    </w:p>
    <w:p w14:paraId="77482767" w14:textId="77777777" w:rsidR="006A3AC3" w:rsidRDefault="006A3AC3" w:rsidP="006A3AC3">
      <w:pPr>
        <w:ind w:left="360" w:hanging="360"/>
        <w:rPr>
          <w:snapToGrid w:val="0"/>
          <w:sz w:val="24"/>
        </w:rPr>
      </w:pPr>
    </w:p>
    <w:p w14:paraId="261C862B" w14:textId="77777777" w:rsidR="006A3AC3" w:rsidRPr="0048481B" w:rsidRDefault="006A3AC3" w:rsidP="006A3AC3">
      <w:pPr>
        <w:pStyle w:val="Heading3"/>
        <w:spacing w:line="240" w:lineRule="auto"/>
        <w:ind w:left="360" w:hanging="360"/>
        <w:rPr>
          <w:b w:val="0"/>
          <w:bCs/>
        </w:rPr>
      </w:pPr>
      <w:r w:rsidRPr="00A60DCD">
        <w:rPr>
          <w:b w:val="0"/>
          <w:snapToGrid w:val="0"/>
        </w:rPr>
        <w:t>31</w:t>
      </w:r>
      <w:r w:rsidRPr="00086588">
        <w:rPr>
          <w:b w:val="0"/>
          <w:snapToGrid w:val="0"/>
        </w:rPr>
        <w:t>.</w:t>
      </w:r>
      <w:r>
        <w:rPr>
          <w:snapToGrid w:val="0"/>
        </w:rPr>
        <w:t xml:space="preserve"> </w:t>
      </w:r>
      <w:r w:rsidRPr="0048481B">
        <w:rPr>
          <w:b w:val="0"/>
          <w:bCs/>
        </w:rPr>
        <w:t xml:space="preserve">Anda RF, Fleisher VI, Felitti VJ, Edwards VJ, Whitfield CL, Dube SR, Williamson DF. </w:t>
      </w:r>
    </w:p>
    <w:p w14:paraId="3F012A4E" w14:textId="5D823E4E" w:rsidR="006A3AC3" w:rsidRDefault="006A3AC3" w:rsidP="004D702C">
      <w:pPr>
        <w:pStyle w:val="Heading2"/>
        <w:ind w:left="360" w:hanging="360"/>
      </w:pPr>
      <w:r w:rsidRPr="0048481B">
        <w:t xml:space="preserve">     </w:t>
      </w:r>
      <w:r>
        <w:t xml:space="preserve"> </w:t>
      </w:r>
      <w:r w:rsidRPr="0048481B">
        <w:t>Childhood Abuse, Household Dysfunction and Indicators of Impaired Worker Performance in Adulthood.</w:t>
      </w:r>
      <w:r>
        <w:t xml:space="preserve"> </w:t>
      </w:r>
      <w:r w:rsidRPr="0048481B">
        <w:t xml:space="preserve"> </w:t>
      </w:r>
      <w:r w:rsidRPr="0018225B">
        <w:rPr>
          <w:u w:val="single"/>
        </w:rPr>
        <w:t>The Permanente Journal</w:t>
      </w:r>
      <w:r>
        <w:rPr>
          <w:u w:val="single"/>
        </w:rPr>
        <w:t>.</w:t>
      </w:r>
      <w:r w:rsidRPr="0048481B">
        <w:t xml:space="preserve"> 2004</w:t>
      </w:r>
      <w:r>
        <w:t>; 8:</w:t>
      </w:r>
      <w:r w:rsidR="00AB41E2">
        <w:t xml:space="preserve"> </w:t>
      </w:r>
      <w:r>
        <w:t>30-38.</w:t>
      </w:r>
    </w:p>
    <w:p w14:paraId="2AC0C522" w14:textId="77777777" w:rsidR="006A3AC3" w:rsidRDefault="006A3AC3" w:rsidP="006A3AC3">
      <w:pPr>
        <w:pStyle w:val="NormalWeb"/>
        <w:autoSpaceDE w:val="0"/>
        <w:autoSpaceDN w:val="0"/>
        <w:adjustRightInd w:val="0"/>
        <w:spacing w:before="0" w:beforeAutospacing="0" w:after="0" w:afterAutospacing="0"/>
        <w:ind w:left="360" w:hanging="360"/>
        <w:rPr>
          <w:rFonts w:ascii="Times New Roman" w:hAnsi="Times New Roman" w:cs="Times New Roman"/>
        </w:rPr>
      </w:pPr>
    </w:p>
    <w:p w14:paraId="4057782D" w14:textId="689D2C45" w:rsidR="006A3AC3" w:rsidRDefault="006A3AC3" w:rsidP="006A3AC3">
      <w:pPr>
        <w:pStyle w:val="NormalWeb"/>
        <w:autoSpaceDE w:val="0"/>
        <w:autoSpaceDN w:val="0"/>
        <w:adjustRightInd w:val="0"/>
        <w:spacing w:before="0" w:beforeAutospacing="0" w:after="0" w:afterAutospacing="0"/>
        <w:ind w:left="360" w:hanging="360"/>
        <w:rPr>
          <w:rFonts w:ascii="Times New Roman" w:eastAsia="Times New Roman" w:hAnsi="Times New Roman" w:cs="Times New Roman"/>
        </w:rPr>
      </w:pPr>
      <w:r w:rsidRPr="007509BF">
        <w:rPr>
          <w:rFonts w:ascii="Times New Roman" w:hAnsi="Times New Roman" w:cs="Times New Roman"/>
        </w:rPr>
        <w:t>3</w:t>
      </w:r>
      <w:r>
        <w:rPr>
          <w:rFonts w:ascii="Times New Roman" w:hAnsi="Times New Roman" w:cs="Times New Roman"/>
        </w:rPr>
        <w:t>2</w:t>
      </w:r>
      <w:r w:rsidRPr="00536168">
        <w:rPr>
          <w:rFonts w:ascii="Times New Roman" w:hAnsi="Times New Roman" w:cs="Times New Roman"/>
        </w:rPr>
        <w:t xml:space="preserve">. </w:t>
      </w:r>
      <w:r w:rsidRPr="00536168">
        <w:rPr>
          <w:rFonts w:ascii="Times New Roman" w:eastAsia="Times New Roman" w:hAnsi="Times New Roman" w:cs="Times New Roman"/>
        </w:rPr>
        <w:t>Dong M, Anda R, Felitti V, Williamson D, Dube S, Giles W.</w:t>
      </w:r>
      <w:r w:rsidRPr="00536168">
        <w:rPr>
          <w:rFonts w:ascii="Times New Roman" w:eastAsia="Times New Roman" w:hAnsi="Times New Roman" w:cs="Times New Roman"/>
          <w:b/>
          <w:bCs/>
        </w:rPr>
        <w:t> </w:t>
      </w:r>
      <w:r w:rsidRPr="00536168">
        <w:rPr>
          <w:rFonts w:ascii="Times New Roman" w:eastAsia="Times New Roman" w:hAnsi="Times New Roman" w:cs="Times New Roman"/>
        </w:rPr>
        <w:t xml:space="preserve"> Impact of residential mobility during childhood on health in adults: The hidden role in Adverse Childhood Experiences.  </w:t>
      </w:r>
      <w:r w:rsidRPr="0017209B">
        <w:rPr>
          <w:rFonts w:ascii="Times New Roman" w:eastAsia="Times New Roman" w:hAnsi="Times New Roman" w:cs="Times New Roman"/>
          <w:u w:val="single"/>
        </w:rPr>
        <w:t>Am J Epidemiol</w:t>
      </w:r>
      <w:r>
        <w:rPr>
          <w:rFonts w:ascii="Times New Roman" w:eastAsia="Times New Roman" w:hAnsi="Times New Roman" w:cs="Times New Roman"/>
          <w:u w:val="single"/>
        </w:rPr>
        <w:t>.</w:t>
      </w:r>
      <w:r w:rsidRPr="00536168">
        <w:rPr>
          <w:rFonts w:ascii="Times New Roman" w:eastAsia="Times New Roman" w:hAnsi="Times New Roman" w:cs="Times New Roman"/>
        </w:rPr>
        <w:t xml:space="preserve"> 2004; 159:</w:t>
      </w:r>
      <w:r w:rsidR="00AB41E2">
        <w:rPr>
          <w:rFonts w:ascii="Times New Roman" w:eastAsia="Times New Roman" w:hAnsi="Times New Roman" w:cs="Times New Roman"/>
        </w:rPr>
        <w:t xml:space="preserve"> </w:t>
      </w:r>
      <w:r w:rsidRPr="00536168">
        <w:rPr>
          <w:rFonts w:ascii="Times New Roman" w:eastAsia="Times New Roman" w:hAnsi="Times New Roman" w:cs="Times New Roman"/>
        </w:rPr>
        <w:t>S80.</w:t>
      </w:r>
    </w:p>
    <w:p w14:paraId="76AA337B" w14:textId="77777777" w:rsidR="006A3AC3" w:rsidRDefault="006A3AC3" w:rsidP="006A3AC3">
      <w:pPr>
        <w:pStyle w:val="NormalWeb"/>
        <w:autoSpaceDE w:val="0"/>
        <w:autoSpaceDN w:val="0"/>
        <w:adjustRightInd w:val="0"/>
        <w:spacing w:before="0" w:beforeAutospacing="0" w:after="0" w:afterAutospacing="0"/>
        <w:ind w:left="360" w:hanging="360"/>
        <w:rPr>
          <w:rFonts w:ascii="Times New Roman" w:eastAsia="Times New Roman" w:hAnsi="Times New Roman" w:cs="Times New Roman"/>
        </w:rPr>
      </w:pPr>
    </w:p>
    <w:p w14:paraId="7EF205E6" w14:textId="2646B243" w:rsidR="006A3AC3" w:rsidRPr="00FF0707" w:rsidRDefault="006A3AC3" w:rsidP="004D702C">
      <w:pPr>
        <w:pStyle w:val="Heading3"/>
        <w:spacing w:line="240" w:lineRule="auto"/>
        <w:ind w:left="360" w:hanging="360"/>
      </w:pPr>
      <w:r w:rsidRPr="00132DA5">
        <w:rPr>
          <w:b w:val="0"/>
          <w:szCs w:val="24"/>
        </w:rPr>
        <w:lastRenderedPageBreak/>
        <w:t xml:space="preserve">33. </w:t>
      </w:r>
      <w:hyperlink r:id="rId12" w:history="1">
        <w:r w:rsidRPr="004F713C">
          <w:rPr>
            <w:rFonts w:ascii="Times-Roman" w:hAnsi="Times-Roman" w:cs="Times-Roman"/>
            <w:b w:val="0"/>
            <w:bCs/>
            <w:szCs w:val="32"/>
            <w:lang w:bidi="en-US"/>
          </w:rPr>
          <w:t>Dong M</w:t>
        </w:r>
      </w:hyperlink>
      <w:r w:rsidRPr="004F713C">
        <w:rPr>
          <w:rFonts w:ascii="Times-Roman" w:hAnsi="Times-Roman" w:cs="Times-Roman"/>
          <w:szCs w:val="32"/>
          <w:lang w:bidi="en-US"/>
        </w:rPr>
        <w:t xml:space="preserve">, </w:t>
      </w:r>
      <w:hyperlink r:id="rId13" w:history="1">
        <w:r w:rsidRPr="004F713C">
          <w:rPr>
            <w:rFonts w:ascii="Times-Roman" w:hAnsi="Times-Roman" w:cs="Times-Roman"/>
            <w:b w:val="0"/>
            <w:bCs/>
            <w:szCs w:val="32"/>
            <w:lang w:bidi="en-US"/>
          </w:rPr>
          <w:t>Dube SR</w:t>
        </w:r>
      </w:hyperlink>
      <w:r w:rsidRPr="004F713C">
        <w:rPr>
          <w:rFonts w:ascii="Times-Roman" w:hAnsi="Times-Roman" w:cs="Times-Roman"/>
          <w:szCs w:val="32"/>
          <w:lang w:bidi="en-US"/>
        </w:rPr>
        <w:t xml:space="preserve">, </w:t>
      </w:r>
      <w:hyperlink r:id="rId14" w:history="1">
        <w:r w:rsidRPr="004F713C">
          <w:rPr>
            <w:rFonts w:ascii="Times-Roman" w:hAnsi="Times-Roman" w:cs="Times-Roman"/>
            <w:b w:val="0"/>
            <w:bCs/>
            <w:szCs w:val="32"/>
            <w:lang w:bidi="en-US"/>
          </w:rPr>
          <w:t>Felitti VJ</w:t>
        </w:r>
      </w:hyperlink>
      <w:r w:rsidRPr="004F713C">
        <w:rPr>
          <w:rFonts w:ascii="Times-Roman" w:hAnsi="Times-Roman" w:cs="Times-Roman"/>
          <w:szCs w:val="32"/>
          <w:lang w:bidi="en-US"/>
        </w:rPr>
        <w:t xml:space="preserve">, </w:t>
      </w:r>
      <w:hyperlink r:id="rId15" w:history="1">
        <w:r w:rsidRPr="004F713C">
          <w:rPr>
            <w:rFonts w:ascii="Times-Roman" w:hAnsi="Times-Roman" w:cs="Times-Roman"/>
            <w:b w:val="0"/>
            <w:bCs/>
            <w:szCs w:val="32"/>
            <w:lang w:bidi="en-US"/>
          </w:rPr>
          <w:t>Giles WH</w:t>
        </w:r>
      </w:hyperlink>
      <w:r w:rsidRPr="004F713C">
        <w:rPr>
          <w:rFonts w:ascii="Times-Roman" w:hAnsi="Times-Roman" w:cs="Times-Roman"/>
          <w:szCs w:val="32"/>
          <w:lang w:bidi="en-US"/>
        </w:rPr>
        <w:t xml:space="preserve">, </w:t>
      </w:r>
      <w:hyperlink r:id="rId16" w:history="1">
        <w:r w:rsidRPr="004F713C">
          <w:rPr>
            <w:rFonts w:ascii="Times-Roman" w:hAnsi="Times-Roman" w:cs="Times-Roman"/>
            <w:b w:val="0"/>
            <w:bCs/>
            <w:szCs w:val="32"/>
            <w:lang w:bidi="en-US"/>
          </w:rPr>
          <w:t>Anda RF</w:t>
        </w:r>
      </w:hyperlink>
      <w:r w:rsidRPr="00132DA5">
        <w:rPr>
          <w:b w:val="0"/>
          <w:bCs/>
        </w:rPr>
        <w:t xml:space="preserve"> Adverse Childhood Experiences and Self-</w:t>
      </w:r>
      <w:r w:rsidRPr="004D702C">
        <w:rPr>
          <w:b w:val="0"/>
          <w:bCs/>
        </w:rPr>
        <w:t xml:space="preserve">reported Liver Disease: New Insights into a Causal Pathway.  </w:t>
      </w:r>
      <w:r w:rsidRPr="004D702C">
        <w:rPr>
          <w:b w:val="0"/>
          <w:u w:val="single"/>
        </w:rPr>
        <w:t>Arch Intern Med</w:t>
      </w:r>
      <w:r w:rsidRPr="004D702C">
        <w:rPr>
          <w:b w:val="0"/>
        </w:rPr>
        <w:t>. 2004; 164(4)</w:t>
      </w:r>
      <w:r w:rsidR="00AB41E2" w:rsidRPr="004D702C">
        <w:rPr>
          <w:b w:val="0"/>
        </w:rPr>
        <w:t>: author</w:t>
      </w:r>
      <w:r w:rsidRPr="004D702C">
        <w:rPr>
          <w:b w:val="0"/>
        </w:rPr>
        <w:t xml:space="preserve"> reply 460-1.</w:t>
      </w:r>
    </w:p>
    <w:p w14:paraId="25D93547" w14:textId="77777777" w:rsidR="006A3AC3" w:rsidRDefault="006A3AC3" w:rsidP="006A3AC3">
      <w:pPr>
        <w:pStyle w:val="NormalWeb"/>
        <w:autoSpaceDE w:val="0"/>
        <w:autoSpaceDN w:val="0"/>
        <w:adjustRightInd w:val="0"/>
        <w:spacing w:before="0" w:beforeAutospacing="0" w:after="0" w:afterAutospacing="0"/>
        <w:rPr>
          <w:rFonts w:ascii="Times New Roman" w:hAnsi="Times New Roman" w:cs="Times New Roman"/>
          <w:u w:val="single"/>
        </w:rPr>
      </w:pPr>
    </w:p>
    <w:p w14:paraId="18DDADDA" w14:textId="77777777" w:rsidR="006A3AC3" w:rsidRPr="002D128F" w:rsidRDefault="006A3AC3" w:rsidP="006A3AC3">
      <w:pPr>
        <w:pStyle w:val="NormalWeb"/>
        <w:autoSpaceDE w:val="0"/>
        <w:autoSpaceDN w:val="0"/>
        <w:adjustRightInd w:val="0"/>
        <w:spacing w:before="0" w:beforeAutospacing="0" w:after="0" w:afterAutospacing="0"/>
        <w:ind w:left="360" w:hanging="360"/>
        <w:rPr>
          <w:rFonts w:ascii="Times New Roman" w:hAnsi="Times New Roman" w:cs="Times New Roman"/>
          <w:u w:val="single"/>
        </w:rPr>
      </w:pPr>
      <w:r w:rsidRPr="00775FC2">
        <w:rPr>
          <w:rFonts w:ascii="Times New Roman" w:hAnsi="Times New Roman"/>
        </w:rPr>
        <w:t>3</w:t>
      </w:r>
      <w:r>
        <w:rPr>
          <w:rFonts w:ascii="Times New Roman" w:hAnsi="Times New Roman"/>
        </w:rPr>
        <w:t xml:space="preserve">4. </w:t>
      </w:r>
      <w:r w:rsidRPr="002D128F">
        <w:rPr>
          <w:rFonts w:ascii="Times New Roman" w:hAnsi="Times New Roman"/>
        </w:rPr>
        <w:t>Dube SR, Williamson DF, Thompson T, Felitti VJ, Anda RF.  Assessing the</w:t>
      </w:r>
      <w:r>
        <w:rPr>
          <w:rFonts w:ascii="Times New Roman" w:hAnsi="Times New Roman"/>
        </w:rPr>
        <w:t xml:space="preserve"> </w:t>
      </w:r>
      <w:r w:rsidRPr="002D128F">
        <w:rPr>
          <w:rFonts w:ascii="Times New Roman" w:hAnsi="Times New Roman"/>
        </w:rPr>
        <w:t xml:space="preserve">Reliability </w:t>
      </w:r>
      <w:r>
        <w:rPr>
          <w:rFonts w:ascii="Times New Roman" w:hAnsi="Times New Roman"/>
        </w:rPr>
        <w:t xml:space="preserve">  </w:t>
      </w:r>
      <w:r w:rsidRPr="002D128F">
        <w:rPr>
          <w:rFonts w:ascii="Times New Roman" w:hAnsi="Times New Roman"/>
        </w:rPr>
        <w:t>of Retrospective Reports of Adverse Childhood Experiences among Adult HMO Members Attending a Primary Care Clinic.</w:t>
      </w:r>
      <w:r>
        <w:rPr>
          <w:rFonts w:ascii="Times New Roman" w:hAnsi="Times New Roman"/>
        </w:rPr>
        <w:t xml:space="preserve"> </w:t>
      </w:r>
      <w:r w:rsidRPr="002D128F">
        <w:rPr>
          <w:rFonts w:ascii="Times New Roman" w:hAnsi="Times New Roman"/>
          <w:u w:val="single"/>
        </w:rPr>
        <w:t xml:space="preserve"> Child Abuse and Neglect</w:t>
      </w:r>
      <w:r w:rsidRPr="00635E7C">
        <w:rPr>
          <w:rFonts w:ascii="Times New Roman" w:hAnsi="Times New Roman"/>
        </w:rPr>
        <w:t>. 2004; 28:</w:t>
      </w:r>
      <w:r w:rsidRPr="002D128F">
        <w:rPr>
          <w:rFonts w:ascii="Times New Roman" w:hAnsi="Times New Roman"/>
        </w:rPr>
        <w:t>729-737.</w:t>
      </w:r>
    </w:p>
    <w:p w14:paraId="0B633B7F" w14:textId="77777777" w:rsidR="006A3AC3" w:rsidRDefault="006A3AC3" w:rsidP="006A3AC3">
      <w:pPr>
        <w:pStyle w:val="NormalWeb"/>
        <w:autoSpaceDE w:val="0"/>
        <w:autoSpaceDN w:val="0"/>
        <w:adjustRightInd w:val="0"/>
        <w:spacing w:before="0" w:beforeAutospacing="0" w:after="0" w:afterAutospacing="0"/>
        <w:rPr>
          <w:rFonts w:ascii="Times New Roman" w:hAnsi="Times New Roman" w:cs="Times New Roman"/>
          <w:u w:val="single"/>
        </w:rPr>
      </w:pPr>
    </w:p>
    <w:p w14:paraId="2D93AC4D" w14:textId="57AC0449" w:rsidR="006A3AC3" w:rsidRDefault="006A3AC3" w:rsidP="006A3AC3">
      <w:pPr>
        <w:autoSpaceDE w:val="0"/>
        <w:autoSpaceDN w:val="0"/>
        <w:adjustRightInd w:val="0"/>
        <w:ind w:left="360" w:hanging="360"/>
        <w:rPr>
          <w:sz w:val="24"/>
          <w:szCs w:val="24"/>
        </w:rPr>
      </w:pPr>
      <w:r w:rsidRPr="00206AD4">
        <w:rPr>
          <w:sz w:val="24"/>
          <w:szCs w:val="24"/>
        </w:rPr>
        <w:t>3</w:t>
      </w:r>
      <w:r>
        <w:rPr>
          <w:sz w:val="24"/>
          <w:szCs w:val="24"/>
        </w:rPr>
        <w:t>5</w:t>
      </w:r>
      <w:r w:rsidRPr="00206AD4">
        <w:rPr>
          <w:sz w:val="24"/>
          <w:szCs w:val="24"/>
        </w:rPr>
        <w:t>.</w:t>
      </w:r>
      <w:r>
        <w:rPr>
          <w:sz w:val="24"/>
          <w:szCs w:val="24"/>
        </w:rPr>
        <w:t xml:space="preserve"> </w:t>
      </w:r>
      <w:r w:rsidRPr="00781C16">
        <w:rPr>
          <w:sz w:val="24"/>
          <w:szCs w:val="24"/>
        </w:rPr>
        <w:t xml:space="preserve">Dong M, Anda RF, Felitti, VJ, Dube SR, Williamson DF, Thompson TJ, Loo CM. Giles WH. The Interrelatedness of Multiple Forms of Childhood Abuse, Neglect, and Household Dysfunction. </w:t>
      </w:r>
      <w:r w:rsidRPr="00781C16">
        <w:rPr>
          <w:sz w:val="24"/>
          <w:szCs w:val="24"/>
          <w:u w:val="single"/>
        </w:rPr>
        <w:t>Child Abuse and Neglect</w:t>
      </w:r>
      <w:r w:rsidRPr="00775FC2">
        <w:rPr>
          <w:sz w:val="24"/>
          <w:szCs w:val="24"/>
        </w:rPr>
        <w:t xml:space="preserve">. </w:t>
      </w:r>
      <w:r>
        <w:rPr>
          <w:sz w:val="24"/>
          <w:szCs w:val="24"/>
        </w:rPr>
        <w:t xml:space="preserve"> 2004; </w:t>
      </w:r>
      <w:r w:rsidRPr="00775FC2">
        <w:rPr>
          <w:sz w:val="24"/>
          <w:szCs w:val="24"/>
        </w:rPr>
        <w:t>28(7),</w:t>
      </w:r>
      <w:r w:rsidRPr="00781C16">
        <w:rPr>
          <w:sz w:val="24"/>
          <w:szCs w:val="24"/>
        </w:rPr>
        <w:t xml:space="preserve"> 771-784.</w:t>
      </w:r>
    </w:p>
    <w:p w14:paraId="1545DDF1" w14:textId="77777777" w:rsidR="006A3AC3" w:rsidRDefault="006A3AC3" w:rsidP="006A3AC3">
      <w:pPr>
        <w:autoSpaceDE w:val="0"/>
        <w:autoSpaceDN w:val="0"/>
        <w:adjustRightInd w:val="0"/>
        <w:ind w:left="360" w:hanging="360"/>
        <w:rPr>
          <w:sz w:val="24"/>
          <w:szCs w:val="24"/>
        </w:rPr>
      </w:pPr>
    </w:p>
    <w:p w14:paraId="34602378" w14:textId="473F680F" w:rsidR="006A3AC3" w:rsidRDefault="006A3AC3" w:rsidP="006A3AC3">
      <w:pPr>
        <w:autoSpaceDE w:val="0"/>
        <w:autoSpaceDN w:val="0"/>
        <w:adjustRightInd w:val="0"/>
        <w:ind w:left="360" w:hanging="360"/>
        <w:rPr>
          <w:color w:val="000000"/>
          <w:sz w:val="24"/>
          <w:szCs w:val="24"/>
        </w:rPr>
      </w:pPr>
      <w:r>
        <w:rPr>
          <w:sz w:val="24"/>
          <w:szCs w:val="24"/>
        </w:rPr>
        <w:t xml:space="preserve">36. </w:t>
      </w:r>
      <w:r w:rsidRPr="00A203A5">
        <w:rPr>
          <w:sz w:val="24"/>
          <w:szCs w:val="24"/>
        </w:rPr>
        <w:t xml:space="preserve">Dong M, Giles WH, Felitti VJ, Dube, SR, Williams JE, Chapman </w:t>
      </w:r>
      <w:r w:rsidR="009E7CA0" w:rsidRPr="00A203A5">
        <w:rPr>
          <w:sz w:val="24"/>
          <w:szCs w:val="24"/>
        </w:rPr>
        <w:t xml:space="preserve">DP, </w:t>
      </w:r>
      <w:r w:rsidR="00565202" w:rsidRPr="00A203A5">
        <w:rPr>
          <w:sz w:val="24"/>
          <w:szCs w:val="24"/>
        </w:rPr>
        <w:t>Anda RF.</w:t>
      </w:r>
      <w:r w:rsidRPr="00A203A5">
        <w:rPr>
          <w:color w:val="000000"/>
          <w:sz w:val="24"/>
          <w:szCs w:val="24"/>
        </w:rPr>
        <w:t xml:space="preserve"> Insights into </w:t>
      </w:r>
      <w:r>
        <w:rPr>
          <w:color w:val="000000"/>
          <w:sz w:val="24"/>
          <w:szCs w:val="24"/>
        </w:rPr>
        <w:t xml:space="preserve">  </w:t>
      </w:r>
      <w:r w:rsidRPr="00A203A5">
        <w:rPr>
          <w:color w:val="000000"/>
          <w:sz w:val="24"/>
          <w:szCs w:val="24"/>
        </w:rPr>
        <w:t xml:space="preserve">causal pathways for ischemic heart disease: Adverse Childhood Experiences Study. </w:t>
      </w:r>
      <w:r w:rsidRPr="00775FC2">
        <w:rPr>
          <w:color w:val="000000"/>
          <w:sz w:val="24"/>
          <w:szCs w:val="24"/>
          <w:u w:val="single"/>
        </w:rPr>
        <w:t>Circulation</w:t>
      </w:r>
      <w:r w:rsidRPr="00A203A5">
        <w:rPr>
          <w:color w:val="000000"/>
          <w:sz w:val="24"/>
          <w:szCs w:val="24"/>
        </w:rPr>
        <w:t>. 2004; 110:1761-1766.</w:t>
      </w:r>
    </w:p>
    <w:p w14:paraId="673D7FEB" w14:textId="77777777" w:rsidR="006A3AC3" w:rsidRDefault="006A3AC3" w:rsidP="006A3AC3">
      <w:pPr>
        <w:autoSpaceDE w:val="0"/>
        <w:autoSpaceDN w:val="0"/>
        <w:adjustRightInd w:val="0"/>
        <w:ind w:left="360" w:hanging="360"/>
        <w:rPr>
          <w:color w:val="000000"/>
          <w:sz w:val="24"/>
          <w:szCs w:val="24"/>
        </w:rPr>
      </w:pPr>
    </w:p>
    <w:p w14:paraId="3D614598" w14:textId="77777777" w:rsidR="006A3AC3" w:rsidRPr="00A203A5" w:rsidRDefault="006A3AC3" w:rsidP="006A3AC3">
      <w:pPr>
        <w:autoSpaceDE w:val="0"/>
        <w:autoSpaceDN w:val="0"/>
        <w:adjustRightInd w:val="0"/>
        <w:ind w:left="360" w:hanging="360"/>
        <w:rPr>
          <w:color w:val="000000"/>
          <w:sz w:val="24"/>
          <w:szCs w:val="24"/>
        </w:rPr>
      </w:pPr>
      <w:r>
        <w:rPr>
          <w:color w:val="000000"/>
          <w:sz w:val="24"/>
          <w:szCs w:val="24"/>
        </w:rPr>
        <w:t>37. Chapman DP, Whitfield CL, Felitti VJ, Dube SR, Edwards J,</w:t>
      </w:r>
      <w:r w:rsidRPr="00C42F6E">
        <w:rPr>
          <w:color w:val="000000"/>
          <w:sz w:val="24"/>
          <w:szCs w:val="24"/>
        </w:rPr>
        <w:t xml:space="preserve"> </w:t>
      </w:r>
      <w:r>
        <w:rPr>
          <w:color w:val="000000"/>
          <w:sz w:val="24"/>
          <w:szCs w:val="24"/>
        </w:rPr>
        <w:t xml:space="preserve">Anda RF.  Adverse Childhood Experiences and the Risk of Depressive Disorders in Adulthood.  </w:t>
      </w:r>
      <w:r w:rsidRPr="00B8388D">
        <w:rPr>
          <w:color w:val="000000"/>
          <w:sz w:val="24"/>
          <w:szCs w:val="24"/>
          <w:u w:val="single"/>
        </w:rPr>
        <w:t>J of Affective Disorders</w:t>
      </w:r>
      <w:r>
        <w:rPr>
          <w:color w:val="000000"/>
          <w:sz w:val="24"/>
          <w:szCs w:val="24"/>
        </w:rPr>
        <w:t xml:space="preserve">. 2004; 82: 217-225.  </w:t>
      </w:r>
    </w:p>
    <w:p w14:paraId="57B7AF49" w14:textId="77777777" w:rsidR="006A3AC3" w:rsidRDefault="006A3AC3" w:rsidP="006A3AC3">
      <w:pPr>
        <w:ind w:left="360" w:hanging="360"/>
        <w:rPr>
          <w:snapToGrid w:val="0"/>
          <w:sz w:val="24"/>
        </w:rPr>
      </w:pPr>
      <w:r>
        <w:rPr>
          <w:snapToGrid w:val="0"/>
          <w:sz w:val="24"/>
        </w:rPr>
        <w:t xml:space="preserve"> </w:t>
      </w:r>
    </w:p>
    <w:p w14:paraId="0C34D665" w14:textId="01DBEE1B" w:rsidR="006A3AC3" w:rsidRDefault="006A3AC3" w:rsidP="006A3AC3">
      <w:pPr>
        <w:autoSpaceDE w:val="0"/>
        <w:autoSpaceDN w:val="0"/>
        <w:adjustRightInd w:val="0"/>
        <w:ind w:left="360" w:hanging="360"/>
        <w:rPr>
          <w:sz w:val="24"/>
          <w:szCs w:val="24"/>
        </w:rPr>
      </w:pPr>
      <w:r w:rsidRPr="00F30DB0">
        <w:rPr>
          <w:sz w:val="24"/>
          <w:szCs w:val="24"/>
        </w:rPr>
        <w:t>38. Edwards VJ, Anda RF, Dube SR, Dong M, Chapman DF, Felitt</w:t>
      </w:r>
      <w:r w:rsidR="00297ECE">
        <w:rPr>
          <w:sz w:val="24"/>
          <w:szCs w:val="24"/>
        </w:rPr>
        <w:t xml:space="preserve">i VJ.  The wide-ranging health </w:t>
      </w:r>
      <w:r w:rsidRPr="00F30DB0">
        <w:rPr>
          <w:sz w:val="24"/>
          <w:szCs w:val="24"/>
        </w:rPr>
        <w:t xml:space="preserve">consequences of adverse childhood experiences.  Chapter 8 in: K Kendall-Tackett and S </w:t>
      </w:r>
      <w:proofErr w:type="spellStart"/>
      <w:r w:rsidRPr="00F30DB0">
        <w:rPr>
          <w:sz w:val="24"/>
          <w:szCs w:val="24"/>
        </w:rPr>
        <w:t>Giacomoni</w:t>
      </w:r>
      <w:proofErr w:type="spellEnd"/>
      <w:r w:rsidRPr="00F30DB0">
        <w:rPr>
          <w:sz w:val="24"/>
          <w:szCs w:val="24"/>
        </w:rPr>
        <w:t xml:space="preserve">, eds. </w:t>
      </w:r>
      <w:r w:rsidRPr="00F30DB0">
        <w:rPr>
          <w:i/>
          <w:iCs/>
          <w:sz w:val="24"/>
          <w:szCs w:val="24"/>
        </w:rPr>
        <w:t>Victimization of Children and Youth: Patterns of Abuse, Response Strategies</w:t>
      </w:r>
      <w:r w:rsidRPr="00F30DB0">
        <w:rPr>
          <w:sz w:val="24"/>
          <w:szCs w:val="24"/>
          <w:u w:val="single"/>
        </w:rPr>
        <w:t>.</w:t>
      </w:r>
      <w:r w:rsidRPr="00F30DB0">
        <w:rPr>
          <w:sz w:val="24"/>
          <w:szCs w:val="24"/>
        </w:rPr>
        <w:t xml:space="preserve">  Kingston, NJ; Civic Research Institute.  2005.</w:t>
      </w:r>
      <w:r>
        <w:rPr>
          <w:sz w:val="24"/>
          <w:szCs w:val="24"/>
        </w:rPr>
        <w:t xml:space="preserve"> </w:t>
      </w:r>
    </w:p>
    <w:p w14:paraId="6211954A" w14:textId="77777777" w:rsidR="006A3AC3" w:rsidRDefault="006A3AC3" w:rsidP="006A3AC3">
      <w:pPr>
        <w:autoSpaceDE w:val="0"/>
        <w:autoSpaceDN w:val="0"/>
        <w:adjustRightInd w:val="0"/>
        <w:ind w:left="360" w:hanging="360"/>
        <w:rPr>
          <w:sz w:val="24"/>
          <w:szCs w:val="24"/>
        </w:rPr>
      </w:pPr>
    </w:p>
    <w:p w14:paraId="293AD5FF" w14:textId="5058273F" w:rsidR="006A3AC3" w:rsidRPr="00C31BED" w:rsidRDefault="006A3AC3" w:rsidP="006A3AC3">
      <w:pPr>
        <w:ind w:left="360" w:hanging="360"/>
        <w:rPr>
          <w:sz w:val="24"/>
          <w:szCs w:val="24"/>
        </w:rPr>
      </w:pPr>
      <w:r>
        <w:rPr>
          <w:color w:val="000000"/>
          <w:sz w:val="24"/>
          <w:szCs w:val="24"/>
        </w:rPr>
        <w:t xml:space="preserve">39. Dube SR, Anda RF, Whitfield, CL, Brown DW, Felitti VJ, Dong M, Giles WH.  </w:t>
      </w:r>
      <w:r w:rsidRPr="00201BB0">
        <w:rPr>
          <w:sz w:val="24"/>
          <w:szCs w:val="24"/>
        </w:rPr>
        <w:t>Long-Term Consequences of Childhood Sexual Abuse by Gender of Victim</w:t>
      </w:r>
      <w:r>
        <w:rPr>
          <w:sz w:val="24"/>
          <w:szCs w:val="24"/>
        </w:rPr>
        <w:t xml:space="preserve">.  </w:t>
      </w:r>
      <w:r w:rsidRPr="00201BB0">
        <w:rPr>
          <w:sz w:val="24"/>
          <w:szCs w:val="24"/>
          <w:u w:val="single"/>
        </w:rPr>
        <w:t xml:space="preserve">American Journal of Preventive </w:t>
      </w:r>
      <w:r w:rsidRPr="00C31BED">
        <w:rPr>
          <w:sz w:val="24"/>
          <w:szCs w:val="24"/>
          <w:u w:val="single"/>
        </w:rPr>
        <w:t>Medicine</w:t>
      </w:r>
      <w:r w:rsidRPr="00C31BED">
        <w:rPr>
          <w:sz w:val="24"/>
          <w:szCs w:val="24"/>
        </w:rPr>
        <w:t>. 2005;</w:t>
      </w:r>
      <w:r>
        <w:rPr>
          <w:sz w:val="24"/>
          <w:szCs w:val="24"/>
        </w:rPr>
        <w:t xml:space="preserve"> </w:t>
      </w:r>
      <w:r w:rsidRPr="00C31BED">
        <w:rPr>
          <w:sz w:val="24"/>
          <w:szCs w:val="24"/>
        </w:rPr>
        <w:t>28: 430-438.</w:t>
      </w:r>
    </w:p>
    <w:p w14:paraId="51306B7B" w14:textId="77777777" w:rsidR="006A3AC3" w:rsidRPr="00C31BED" w:rsidRDefault="006A3AC3" w:rsidP="006A3AC3">
      <w:pPr>
        <w:autoSpaceDE w:val="0"/>
        <w:autoSpaceDN w:val="0"/>
        <w:adjustRightInd w:val="0"/>
        <w:ind w:left="1440" w:hanging="720"/>
        <w:rPr>
          <w:sz w:val="24"/>
          <w:szCs w:val="24"/>
        </w:rPr>
      </w:pPr>
    </w:p>
    <w:p w14:paraId="6EA9A068" w14:textId="7FCB2932" w:rsidR="006A3AC3" w:rsidRDefault="006A3AC3" w:rsidP="00297ECE">
      <w:pPr>
        <w:tabs>
          <w:tab w:val="num" w:pos="360"/>
        </w:tabs>
        <w:autoSpaceDE w:val="0"/>
        <w:autoSpaceDN w:val="0"/>
        <w:adjustRightInd w:val="0"/>
        <w:ind w:left="360" w:hanging="360"/>
        <w:rPr>
          <w:color w:val="000000"/>
          <w:sz w:val="24"/>
          <w:szCs w:val="24"/>
        </w:rPr>
      </w:pPr>
      <w:r>
        <w:rPr>
          <w:sz w:val="24"/>
          <w:szCs w:val="24"/>
        </w:rPr>
        <w:t xml:space="preserve">40. </w:t>
      </w:r>
      <w:r>
        <w:rPr>
          <w:color w:val="000000"/>
          <w:sz w:val="24"/>
          <w:szCs w:val="24"/>
        </w:rPr>
        <w:t>Whitfield CL, Dube SR, Felitti VJ, Anda RF. Adverse Childhood Experiences and Subsequent</w:t>
      </w:r>
      <w:r w:rsidR="00297ECE">
        <w:rPr>
          <w:color w:val="000000"/>
          <w:sz w:val="24"/>
          <w:szCs w:val="24"/>
        </w:rPr>
        <w:t xml:space="preserve"> </w:t>
      </w:r>
      <w:r>
        <w:rPr>
          <w:color w:val="000000"/>
          <w:sz w:val="24"/>
          <w:szCs w:val="24"/>
        </w:rPr>
        <w:t xml:space="preserve">Hallucinations.  </w:t>
      </w:r>
      <w:r w:rsidRPr="00D23D4E">
        <w:rPr>
          <w:color w:val="000000"/>
          <w:sz w:val="24"/>
          <w:szCs w:val="24"/>
          <w:u w:val="single"/>
        </w:rPr>
        <w:t>Child Abuse &amp; Neglect</w:t>
      </w:r>
      <w:r>
        <w:rPr>
          <w:color w:val="000000"/>
          <w:sz w:val="24"/>
          <w:szCs w:val="24"/>
          <w:u w:val="single"/>
        </w:rPr>
        <w:t>.</w:t>
      </w:r>
      <w:r>
        <w:rPr>
          <w:color w:val="000000"/>
          <w:sz w:val="24"/>
          <w:szCs w:val="24"/>
        </w:rPr>
        <w:t xml:space="preserve">  2005; 29(7) </w:t>
      </w:r>
      <w:r w:rsidRPr="00C42F6E">
        <w:rPr>
          <w:sz w:val="24"/>
          <w:szCs w:val="24"/>
        </w:rPr>
        <w:t>797-810</w:t>
      </w:r>
      <w:r>
        <w:rPr>
          <w:color w:val="000000"/>
          <w:sz w:val="24"/>
          <w:szCs w:val="24"/>
        </w:rPr>
        <w:t>.</w:t>
      </w:r>
    </w:p>
    <w:p w14:paraId="7C7BB2C2" w14:textId="77777777" w:rsidR="006A3AC3" w:rsidRPr="00C31BED" w:rsidRDefault="006A3AC3" w:rsidP="006A3AC3">
      <w:pPr>
        <w:ind w:left="360" w:hanging="360"/>
        <w:rPr>
          <w:sz w:val="24"/>
          <w:szCs w:val="24"/>
        </w:rPr>
      </w:pPr>
    </w:p>
    <w:p w14:paraId="3085BBC8" w14:textId="77777777" w:rsidR="006A3AC3" w:rsidRDefault="006A3AC3" w:rsidP="006A3AC3">
      <w:pPr>
        <w:ind w:left="360" w:hanging="360"/>
        <w:rPr>
          <w:sz w:val="24"/>
          <w:szCs w:val="24"/>
        </w:rPr>
      </w:pPr>
      <w:r w:rsidRPr="00797758">
        <w:rPr>
          <w:sz w:val="24"/>
          <w:szCs w:val="24"/>
        </w:rPr>
        <w:t>41.</w:t>
      </w:r>
      <w:r>
        <w:t xml:space="preserve">  </w:t>
      </w:r>
      <w:r>
        <w:rPr>
          <w:color w:val="000000"/>
          <w:sz w:val="24"/>
          <w:szCs w:val="24"/>
        </w:rPr>
        <w:t xml:space="preserve">Anda RF, Felitti VJ, Walker J, Whitfield, CL, </w:t>
      </w:r>
      <w:proofErr w:type="spellStart"/>
      <w:r>
        <w:rPr>
          <w:color w:val="000000"/>
          <w:sz w:val="24"/>
          <w:szCs w:val="24"/>
        </w:rPr>
        <w:t>Bremner</w:t>
      </w:r>
      <w:proofErr w:type="spellEnd"/>
      <w:r>
        <w:rPr>
          <w:color w:val="000000"/>
          <w:sz w:val="24"/>
          <w:szCs w:val="24"/>
        </w:rPr>
        <w:t xml:space="preserve"> JD, Perry BD, Dube SR, Giles WH.  </w:t>
      </w:r>
      <w:r>
        <w:rPr>
          <w:sz w:val="24"/>
        </w:rPr>
        <w:t xml:space="preserve">The Enduring Effects of Abuse and Related Adverse Experiences in Childhood: A Convergence of Evidence from Neurobiology and Epidemiology. </w:t>
      </w:r>
      <w:r w:rsidRPr="00672311">
        <w:rPr>
          <w:sz w:val="24"/>
          <w:szCs w:val="24"/>
          <w:u w:val="single"/>
        </w:rPr>
        <w:t>European Archives of Psychiatry and Clinical</w:t>
      </w:r>
      <w:r>
        <w:rPr>
          <w:sz w:val="24"/>
          <w:szCs w:val="24"/>
          <w:u w:val="single"/>
        </w:rPr>
        <w:t xml:space="preserve"> </w:t>
      </w:r>
      <w:r w:rsidRPr="00672311">
        <w:rPr>
          <w:sz w:val="24"/>
          <w:szCs w:val="24"/>
          <w:u w:val="single"/>
        </w:rPr>
        <w:t>Neuroscience</w:t>
      </w:r>
      <w:r w:rsidRPr="00394AA9">
        <w:rPr>
          <w:sz w:val="24"/>
          <w:szCs w:val="24"/>
        </w:rPr>
        <w:t>. 2006; 256:174-86 (E-pub: 2005; Nov 29</w:t>
      </w:r>
      <w:r>
        <w:rPr>
          <w:sz w:val="24"/>
          <w:szCs w:val="24"/>
        </w:rPr>
        <w:t>).</w:t>
      </w:r>
    </w:p>
    <w:p w14:paraId="1581B283" w14:textId="77777777" w:rsidR="006A3AC3" w:rsidRDefault="006A3AC3" w:rsidP="006A3AC3">
      <w:pPr>
        <w:rPr>
          <w:sz w:val="24"/>
          <w:szCs w:val="24"/>
        </w:rPr>
      </w:pPr>
    </w:p>
    <w:p w14:paraId="2BAA10AD" w14:textId="77777777" w:rsidR="006A3AC3" w:rsidRDefault="006A3AC3" w:rsidP="006A3AC3">
      <w:pPr>
        <w:widowControl w:val="0"/>
        <w:autoSpaceDE w:val="0"/>
        <w:autoSpaceDN w:val="0"/>
        <w:adjustRightInd w:val="0"/>
        <w:ind w:left="360" w:hanging="360"/>
        <w:rPr>
          <w:sz w:val="24"/>
          <w:szCs w:val="24"/>
        </w:rPr>
      </w:pPr>
      <w:r>
        <w:rPr>
          <w:sz w:val="24"/>
          <w:szCs w:val="24"/>
        </w:rPr>
        <w:t xml:space="preserve">42. </w:t>
      </w:r>
      <w:r>
        <w:rPr>
          <w:sz w:val="24"/>
        </w:rPr>
        <w:t xml:space="preserve">Dong M, Anda RF, Felitti VJ, Williamson DF, Dube SR, Brown DW, Giles WH.  </w:t>
      </w:r>
      <w:r w:rsidRPr="0006740A">
        <w:rPr>
          <w:sz w:val="24"/>
          <w:szCs w:val="24"/>
        </w:rPr>
        <w:t>Childhood residential mobility and multiple health risks during adolescence and adulthood: the hidden role of adverse childhood experiences.</w:t>
      </w:r>
      <w:r>
        <w:t xml:space="preserve"> </w:t>
      </w:r>
      <w:r>
        <w:rPr>
          <w:sz w:val="24"/>
          <w:szCs w:val="24"/>
        </w:rPr>
        <w:t xml:space="preserve"> </w:t>
      </w:r>
      <w:r w:rsidRPr="000F65FC">
        <w:rPr>
          <w:sz w:val="24"/>
          <w:szCs w:val="24"/>
          <w:u w:val="single"/>
        </w:rPr>
        <w:t>Archives of Pediatric</w:t>
      </w:r>
      <w:r>
        <w:rPr>
          <w:sz w:val="24"/>
          <w:szCs w:val="24"/>
          <w:u w:val="single"/>
        </w:rPr>
        <w:t>s</w:t>
      </w:r>
      <w:r w:rsidRPr="000F65FC">
        <w:rPr>
          <w:sz w:val="24"/>
          <w:szCs w:val="24"/>
          <w:u w:val="single"/>
        </w:rPr>
        <w:t xml:space="preserve"> and Adolescent Medicine</w:t>
      </w:r>
      <w:r>
        <w:rPr>
          <w:sz w:val="24"/>
          <w:szCs w:val="24"/>
          <w:u w:val="single"/>
        </w:rPr>
        <w:t xml:space="preserve">.  </w:t>
      </w:r>
      <w:r w:rsidRPr="00770CBD">
        <w:rPr>
          <w:sz w:val="24"/>
          <w:szCs w:val="24"/>
        </w:rPr>
        <w:t>2005;</w:t>
      </w:r>
      <w:r>
        <w:rPr>
          <w:sz w:val="24"/>
          <w:szCs w:val="24"/>
        </w:rPr>
        <w:t xml:space="preserve"> </w:t>
      </w:r>
      <w:r w:rsidRPr="00770CBD">
        <w:rPr>
          <w:sz w:val="24"/>
          <w:szCs w:val="24"/>
        </w:rPr>
        <w:t>159(12):</w:t>
      </w:r>
      <w:r>
        <w:rPr>
          <w:sz w:val="24"/>
          <w:szCs w:val="24"/>
        </w:rPr>
        <w:t xml:space="preserve"> </w:t>
      </w:r>
      <w:r w:rsidRPr="00770CBD">
        <w:rPr>
          <w:sz w:val="24"/>
          <w:szCs w:val="24"/>
        </w:rPr>
        <w:t>1104-10.</w:t>
      </w:r>
      <w:r>
        <w:t xml:space="preserve"> </w:t>
      </w:r>
      <w:r>
        <w:rPr>
          <w:sz w:val="24"/>
          <w:szCs w:val="24"/>
        </w:rPr>
        <w:t xml:space="preserve">  </w:t>
      </w:r>
    </w:p>
    <w:p w14:paraId="364E8275" w14:textId="77777777" w:rsidR="006A3AC3" w:rsidRDefault="006A3AC3" w:rsidP="006A3AC3">
      <w:pPr>
        <w:widowControl w:val="0"/>
        <w:autoSpaceDE w:val="0"/>
        <w:autoSpaceDN w:val="0"/>
        <w:adjustRightInd w:val="0"/>
        <w:rPr>
          <w:sz w:val="24"/>
          <w:szCs w:val="24"/>
        </w:rPr>
      </w:pPr>
    </w:p>
    <w:p w14:paraId="7CEF9286" w14:textId="77777777" w:rsidR="006A3AC3" w:rsidRDefault="006A3AC3" w:rsidP="006A3AC3">
      <w:pPr>
        <w:autoSpaceDE w:val="0"/>
        <w:autoSpaceDN w:val="0"/>
        <w:adjustRightInd w:val="0"/>
        <w:ind w:left="360" w:hanging="360"/>
        <w:rPr>
          <w:color w:val="0000FF"/>
          <w:sz w:val="24"/>
          <w:szCs w:val="24"/>
          <w:u w:val="single"/>
        </w:rPr>
      </w:pPr>
      <w:r>
        <w:rPr>
          <w:color w:val="000000"/>
          <w:sz w:val="24"/>
          <w:szCs w:val="24"/>
        </w:rPr>
        <w:t xml:space="preserve">43. </w:t>
      </w:r>
      <w:r w:rsidRPr="001222DC">
        <w:rPr>
          <w:sz w:val="24"/>
          <w:szCs w:val="24"/>
        </w:rPr>
        <w:t>The Adverse Childhood Experiences CDC website.</w:t>
      </w:r>
      <w:r>
        <w:rPr>
          <w:sz w:val="24"/>
          <w:szCs w:val="24"/>
        </w:rPr>
        <w:t xml:space="preserve"> </w:t>
      </w:r>
    </w:p>
    <w:p w14:paraId="0DD51E96" w14:textId="77777777" w:rsidR="006A3AC3" w:rsidRPr="005A1F8E" w:rsidRDefault="006A3AC3" w:rsidP="006A3AC3">
      <w:pPr>
        <w:autoSpaceDE w:val="0"/>
        <w:autoSpaceDN w:val="0"/>
        <w:adjustRightInd w:val="0"/>
        <w:ind w:left="360" w:hanging="360"/>
        <w:rPr>
          <w:color w:val="000000"/>
          <w:sz w:val="24"/>
          <w:szCs w:val="24"/>
        </w:rPr>
      </w:pPr>
      <w:r w:rsidRPr="005A1F8E">
        <w:rPr>
          <w:color w:val="000000"/>
          <w:sz w:val="24"/>
          <w:szCs w:val="24"/>
        </w:rPr>
        <w:t xml:space="preserve">      </w:t>
      </w:r>
      <w:hyperlink r:id="rId17" w:history="1">
        <w:r w:rsidRPr="008F5FFE">
          <w:rPr>
            <w:rStyle w:val="Hyperlink"/>
            <w:sz w:val="24"/>
            <w:szCs w:val="24"/>
          </w:rPr>
          <w:t>http://www.cdc.gov/nccdphp/ACE/index.htm</w:t>
        </w:r>
      </w:hyperlink>
      <w:r w:rsidRPr="005A1F8E">
        <w:rPr>
          <w:color w:val="000000"/>
          <w:sz w:val="24"/>
          <w:szCs w:val="24"/>
        </w:rPr>
        <w:t xml:space="preserve"> </w:t>
      </w:r>
    </w:p>
    <w:p w14:paraId="4403165E" w14:textId="77777777" w:rsidR="006A3AC3" w:rsidRDefault="006A3AC3" w:rsidP="006A3AC3">
      <w:pPr>
        <w:autoSpaceDE w:val="0"/>
        <w:autoSpaceDN w:val="0"/>
        <w:adjustRightInd w:val="0"/>
        <w:rPr>
          <w:color w:val="0000FF"/>
          <w:sz w:val="24"/>
          <w:szCs w:val="24"/>
          <w:u w:val="single"/>
        </w:rPr>
      </w:pPr>
    </w:p>
    <w:p w14:paraId="457DDEA1" w14:textId="667C054E" w:rsidR="006A3AC3" w:rsidRPr="00BE4F82" w:rsidRDefault="006A3AC3" w:rsidP="006A3AC3">
      <w:pPr>
        <w:pStyle w:val="NormalWeb"/>
        <w:spacing w:before="0" w:beforeAutospacing="0" w:after="0" w:afterAutospacing="0"/>
        <w:ind w:left="432" w:hanging="432"/>
        <w:rPr>
          <w:rFonts w:ascii="Times New Roman" w:hAnsi="Times New Roman" w:cs="Times New Roman"/>
        </w:rPr>
      </w:pPr>
      <w:r w:rsidRPr="00A961B0">
        <w:rPr>
          <w:rFonts w:ascii="Times New Roman" w:hAnsi="Times New Roman" w:cs="Times New Roman"/>
        </w:rPr>
        <w:lastRenderedPageBreak/>
        <w:t xml:space="preserve">44. </w:t>
      </w:r>
      <w:hyperlink r:id="rId18" w:history="1">
        <w:r w:rsidRPr="00A961B0">
          <w:rPr>
            <w:rStyle w:val="Hyperlink"/>
            <w:rFonts w:ascii="Times New Roman" w:hAnsi="Times New Roman" w:cs="Times New Roman"/>
            <w:color w:val="auto"/>
            <w:u w:val="none"/>
          </w:rPr>
          <w:t>Brown DW, Young KE, Anda RF, Felitti VJ, Giles WH.</w:t>
        </w:r>
      </w:hyperlink>
      <w:r w:rsidRPr="00A961B0">
        <w:rPr>
          <w:rFonts w:ascii="Times New Roman" w:hAnsi="Times New Roman" w:cs="Times New Roman"/>
        </w:rPr>
        <w:t xml:space="preserve">  Asthma and the </w:t>
      </w:r>
      <w:r w:rsidR="00297ECE">
        <w:rPr>
          <w:rFonts w:ascii="Times New Roman" w:hAnsi="Times New Roman" w:cs="Times New Roman"/>
        </w:rPr>
        <w:t xml:space="preserve">Risk of Lung Cancer. </w:t>
      </w:r>
      <w:r w:rsidRPr="00A961B0">
        <w:rPr>
          <w:rFonts w:ascii="Times New Roman" w:hAnsi="Times New Roman" w:cs="Times New Roman"/>
        </w:rPr>
        <w:t xml:space="preserve">Findings from the Adverse Childhood Experiences (ACE) Study.  </w:t>
      </w:r>
      <w:r w:rsidRPr="00A961B0">
        <w:rPr>
          <w:rFonts w:ascii="Times New Roman" w:hAnsi="Times New Roman" w:cs="Times New Roman"/>
          <w:u w:val="single"/>
        </w:rPr>
        <w:t>Cancer, Causes, Control</w:t>
      </w:r>
      <w:r w:rsidRPr="00A961B0">
        <w:rPr>
          <w:rFonts w:ascii="Times New Roman" w:hAnsi="Times New Roman" w:cs="Times New Roman"/>
        </w:rPr>
        <w:t>. 2006; 17(3): 349-50.</w:t>
      </w:r>
    </w:p>
    <w:p w14:paraId="08D28F19" w14:textId="77777777" w:rsidR="006A3AC3" w:rsidRDefault="006A3AC3" w:rsidP="006A3AC3">
      <w:pPr>
        <w:pStyle w:val="NormalWeb"/>
        <w:spacing w:before="0" w:beforeAutospacing="0" w:after="0" w:afterAutospacing="0"/>
        <w:ind w:left="270" w:hanging="270"/>
        <w:rPr>
          <w:rFonts w:ascii="Times New Roman" w:hAnsi="Times New Roman" w:cs="Times New Roman"/>
        </w:rPr>
      </w:pPr>
    </w:p>
    <w:p w14:paraId="7755B607" w14:textId="20F8AECE" w:rsidR="006A3AC3" w:rsidRDefault="006A3AC3" w:rsidP="00297ECE">
      <w:pPr>
        <w:ind w:left="360" w:hanging="360"/>
        <w:rPr>
          <w:rStyle w:val="Strong"/>
          <w:b w:val="0"/>
          <w:sz w:val="24"/>
          <w:szCs w:val="24"/>
        </w:rPr>
      </w:pPr>
      <w:r>
        <w:rPr>
          <w:sz w:val="24"/>
          <w:szCs w:val="24"/>
        </w:rPr>
        <w:t>45</w:t>
      </w:r>
      <w:r w:rsidRPr="00093835">
        <w:rPr>
          <w:sz w:val="24"/>
          <w:szCs w:val="24"/>
        </w:rPr>
        <w:t xml:space="preserve">. </w:t>
      </w:r>
      <w:r w:rsidRPr="007C7248">
        <w:rPr>
          <w:sz w:val="24"/>
          <w:szCs w:val="24"/>
        </w:rPr>
        <w:t>Dube SR, Mill</w:t>
      </w:r>
      <w:r w:rsidRPr="00093835">
        <w:rPr>
          <w:sz w:val="24"/>
          <w:szCs w:val="24"/>
        </w:rPr>
        <w:t xml:space="preserve">er JW, Brown DW, Giles WH, Felitti VJ, Dong M, Anda RF. Adverse Childhood Experiences and the Association with Ever Using Alcohol and Initiating Alcohol Use During Adolescence.  </w:t>
      </w:r>
      <w:hyperlink r:id="rId19" w:history="1">
        <w:r w:rsidRPr="00093835">
          <w:rPr>
            <w:iCs/>
            <w:sz w:val="24"/>
            <w:szCs w:val="24"/>
            <w:u w:val="single"/>
          </w:rPr>
          <w:t>Journal of Adolescent Health</w:t>
        </w:r>
      </w:hyperlink>
      <w:r w:rsidRPr="00093835">
        <w:rPr>
          <w:sz w:val="24"/>
          <w:szCs w:val="24"/>
        </w:rPr>
        <w:t>, 2006;</w:t>
      </w:r>
      <w:r>
        <w:rPr>
          <w:sz w:val="24"/>
          <w:szCs w:val="24"/>
        </w:rPr>
        <w:t xml:space="preserve"> </w:t>
      </w:r>
      <w:r w:rsidRPr="00093835">
        <w:rPr>
          <w:sz w:val="24"/>
          <w:szCs w:val="24"/>
        </w:rPr>
        <w:t>38(4</w:t>
      </w:r>
      <w:r w:rsidR="009E7CA0" w:rsidRPr="00093835">
        <w:rPr>
          <w:sz w:val="24"/>
          <w:szCs w:val="24"/>
        </w:rPr>
        <w:t>): 444.e</w:t>
      </w:r>
      <w:r w:rsidRPr="00093835">
        <w:rPr>
          <w:sz w:val="24"/>
          <w:szCs w:val="24"/>
        </w:rPr>
        <w:t>1-444.e10.</w:t>
      </w:r>
      <w:r>
        <w:rPr>
          <w:rStyle w:val="Strong"/>
          <w:b w:val="0"/>
          <w:sz w:val="24"/>
          <w:szCs w:val="24"/>
        </w:rPr>
        <w:t xml:space="preserve"> </w:t>
      </w:r>
    </w:p>
    <w:p w14:paraId="4B31128B" w14:textId="77777777" w:rsidR="00297ECE" w:rsidRPr="00093835" w:rsidRDefault="00297ECE" w:rsidP="00297ECE">
      <w:pPr>
        <w:ind w:left="360" w:hanging="360"/>
        <w:rPr>
          <w:sz w:val="24"/>
          <w:szCs w:val="24"/>
        </w:rPr>
      </w:pPr>
    </w:p>
    <w:p w14:paraId="47348477" w14:textId="296539C9" w:rsidR="006A3AC3" w:rsidRPr="009A360A" w:rsidRDefault="006A3AC3" w:rsidP="006A3AC3">
      <w:pPr>
        <w:pStyle w:val="Heading1"/>
        <w:spacing w:line="240" w:lineRule="auto"/>
        <w:ind w:left="360" w:hanging="360"/>
        <w:rPr>
          <w:rStyle w:val="Strong"/>
          <w:szCs w:val="24"/>
          <w:u w:val="none"/>
        </w:rPr>
      </w:pPr>
      <w:r w:rsidRPr="00CF1861">
        <w:rPr>
          <w:b w:val="0"/>
          <w:u w:val="none"/>
        </w:rPr>
        <w:t xml:space="preserve">46. Anda RF, Felitti VJ, Brown DW, Chapman D, Dong M, Dube SR, Edwards </w:t>
      </w:r>
      <w:r w:rsidR="009E7CA0" w:rsidRPr="00CF1861">
        <w:rPr>
          <w:b w:val="0"/>
          <w:u w:val="none"/>
        </w:rPr>
        <w:t>VJ, Giles</w:t>
      </w:r>
      <w:r w:rsidRPr="00CF1861">
        <w:rPr>
          <w:rFonts w:cs="Courier New"/>
          <w:b w:val="0"/>
          <w:szCs w:val="24"/>
          <w:u w:val="none"/>
        </w:rPr>
        <w:t xml:space="preserve"> WH. (2006) Insights into Intimate Partner Violence from the Adverse Childhood Experiences (ACE) Study.  </w:t>
      </w:r>
      <w:r w:rsidRPr="00CF1861">
        <w:rPr>
          <w:b w:val="0"/>
          <w:szCs w:val="24"/>
          <w:u w:val="none"/>
        </w:rPr>
        <w:t xml:space="preserve">In PR </w:t>
      </w:r>
      <w:proofErr w:type="spellStart"/>
      <w:r w:rsidRPr="00CF1861">
        <w:rPr>
          <w:b w:val="0"/>
          <w:szCs w:val="24"/>
          <w:u w:val="none"/>
        </w:rPr>
        <w:t>Salber</w:t>
      </w:r>
      <w:proofErr w:type="spellEnd"/>
      <w:r w:rsidRPr="00CF1861">
        <w:rPr>
          <w:rStyle w:val="Strong"/>
          <w:b/>
          <w:szCs w:val="24"/>
          <w:u w:val="none"/>
        </w:rPr>
        <w:t xml:space="preserve"> </w:t>
      </w:r>
      <w:r w:rsidRPr="00CF1861">
        <w:rPr>
          <w:rStyle w:val="Strong"/>
          <w:szCs w:val="24"/>
          <w:u w:val="none"/>
        </w:rPr>
        <w:t xml:space="preserve">and E Taliaferro, eds. </w:t>
      </w:r>
      <w:r w:rsidRPr="00CF1861">
        <w:rPr>
          <w:rStyle w:val="Strong"/>
          <w:i/>
          <w:szCs w:val="24"/>
          <w:u w:val="none"/>
        </w:rPr>
        <w:t xml:space="preserve">The Physician's Guide to Intimate Partner Violence </w:t>
      </w:r>
      <w:r w:rsidRPr="009A360A">
        <w:rPr>
          <w:rStyle w:val="Strong"/>
          <w:i/>
          <w:szCs w:val="24"/>
          <w:u w:val="none"/>
        </w:rPr>
        <w:t>and Abuse</w:t>
      </w:r>
      <w:r w:rsidRPr="009A360A">
        <w:rPr>
          <w:rStyle w:val="Strong"/>
          <w:szCs w:val="24"/>
          <w:u w:val="none"/>
        </w:rPr>
        <w:t>, Volcano, CA: Volcano Press; 2006.</w:t>
      </w:r>
    </w:p>
    <w:p w14:paraId="44CA925C" w14:textId="77777777" w:rsidR="006A3AC3" w:rsidRPr="0042227E" w:rsidRDefault="006A3AC3" w:rsidP="006A3AC3"/>
    <w:p w14:paraId="2A5DB80D" w14:textId="77777777" w:rsidR="006A3AC3" w:rsidRPr="003F5262" w:rsidRDefault="006A3AC3" w:rsidP="006A3AC3">
      <w:pPr>
        <w:tabs>
          <w:tab w:val="left" w:pos="4230"/>
        </w:tabs>
        <w:ind w:left="360" w:hanging="360"/>
        <w:rPr>
          <w:sz w:val="24"/>
          <w:szCs w:val="24"/>
          <w:u w:val="single"/>
        </w:rPr>
      </w:pPr>
      <w:r w:rsidRPr="003F5262">
        <w:rPr>
          <w:rStyle w:val="Strong"/>
          <w:b w:val="0"/>
          <w:sz w:val="24"/>
          <w:szCs w:val="24"/>
        </w:rPr>
        <w:t xml:space="preserve">47. </w:t>
      </w:r>
      <w:r w:rsidRPr="003F5262">
        <w:rPr>
          <w:sz w:val="24"/>
          <w:szCs w:val="24"/>
        </w:rPr>
        <w:t xml:space="preserve">Edwards VJ, Anda RF, Gu D, Dube SR, Felitti VJ.  Adverse childhood experiences and smoking persistence in adults with smoking-related symptoms and illness.  </w:t>
      </w:r>
      <w:r w:rsidRPr="003F5262">
        <w:rPr>
          <w:sz w:val="24"/>
          <w:szCs w:val="24"/>
          <w:u w:val="single"/>
        </w:rPr>
        <w:t>The Permanente Journal 2007</w:t>
      </w:r>
      <w:r w:rsidRPr="001D06A9">
        <w:rPr>
          <w:sz w:val="24"/>
          <w:szCs w:val="24"/>
        </w:rPr>
        <w:t>; 11: 5-13.</w:t>
      </w:r>
    </w:p>
    <w:p w14:paraId="686AA263" w14:textId="77777777" w:rsidR="006A3AC3" w:rsidRPr="003F5262" w:rsidRDefault="006A3AC3" w:rsidP="006A3AC3">
      <w:pPr>
        <w:tabs>
          <w:tab w:val="left" w:pos="4230"/>
        </w:tabs>
        <w:ind w:left="360" w:hanging="360"/>
        <w:rPr>
          <w:sz w:val="24"/>
          <w:szCs w:val="24"/>
          <w:u w:val="single"/>
        </w:rPr>
      </w:pPr>
    </w:p>
    <w:p w14:paraId="5DE49DBC" w14:textId="77777777" w:rsidR="006A3AC3" w:rsidRPr="003F5262" w:rsidRDefault="006A3AC3" w:rsidP="006A3AC3">
      <w:pPr>
        <w:pStyle w:val="NormalWeb"/>
        <w:spacing w:before="0" w:beforeAutospacing="0" w:after="0" w:afterAutospacing="0"/>
        <w:ind w:left="360" w:hanging="360"/>
        <w:rPr>
          <w:rFonts w:ascii="Times New Roman" w:eastAsia="Times New Roman" w:hAnsi="Times New Roman" w:cs="Times New Roman"/>
          <w:color w:val="000000"/>
        </w:rPr>
      </w:pPr>
      <w:r w:rsidRPr="003F5262">
        <w:rPr>
          <w:rFonts w:ascii="Times New Roman" w:hAnsi="Times New Roman" w:cs="Times New Roman"/>
        </w:rPr>
        <w:t>48</w:t>
      </w:r>
      <w:r w:rsidRPr="003F5262">
        <w:rPr>
          <w:rFonts w:ascii="Times New Roman" w:hAnsi="Times New Roman" w:cs="Times New Roman"/>
          <w:szCs w:val="20"/>
        </w:rPr>
        <w:t>.</w:t>
      </w:r>
      <w:r w:rsidRPr="003F5262">
        <w:rPr>
          <w:rFonts w:ascii="Times New Roman" w:hAnsi="Times New Roman"/>
        </w:rPr>
        <w:t xml:space="preserve"> </w:t>
      </w:r>
      <w:r w:rsidRPr="003F5262">
        <w:rPr>
          <w:rFonts w:ascii="Times New Roman" w:eastAsia="Times New Roman" w:hAnsi="Times New Roman" w:cs="Times New Roman"/>
          <w:color w:val="000000"/>
        </w:rPr>
        <w:t xml:space="preserve">Brown DW, Anda RF, Felitti VJ.  Self-Reported Information and Pharmacy Claims Were Comparable for Lipid-Lowering Medication Exposure.  </w:t>
      </w:r>
      <w:r w:rsidRPr="00DD40C5">
        <w:rPr>
          <w:rFonts w:ascii="Times New Roman" w:eastAsia="Times New Roman" w:hAnsi="Times New Roman" w:cs="Times New Roman"/>
          <w:color w:val="000000"/>
          <w:u w:val="single"/>
        </w:rPr>
        <w:t xml:space="preserve">J </w:t>
      </w:r>
      <w:proofErr w:type="spellStart"/>
      <w:r w:rsidRPr="00DD40C5">
        <w:rPr>
          <w:rFonts w:ascii="Times New Roman" w:eastAsia="Times New Roman" w:hAnsi="Times New Roman" w:cs="Times New Roman"/>
          <w:color w:val="000000"/>
          <w:u w:val="single"/>
        </w:rPr>
        <w:t>Clin</w:t>
      </w:r>
      <w:proofErr w:type="spellEnd"/>
      <w:r w:rsidRPr="00DD40C5">
        <w:rPr>
          <w:rFonts w:ascii="Times New Roman" w:eastAsia="Times New Roman" w:hAnsi="Times New Roman" w:cs="Times New Roman"/>
          <w:color w:val="000000"/>
          <w:u w:val="single"/>
        </w:rPr>
        <w:t xml:space="preserve"> Epidemiol</w:t>
      </w:r>
      <w:r w:rsidRPr="00DD40C5">
        <w:rPr>
          <w:rFonts w:ascii="Times New Roman" w:eastAsia="Times New Roman" w:hAnsi="Times New Roman" w:cs="Times New Roman"/>
          <w:color w:val="000000"/>
        </w:rPr>
        <w:t xml:space="preserve">. </w:t>
      </w:r>
      <w:r w:rsidRPr="003F5262">
        <w:rPr>
          <w:rFonts w:ascii="Times New Roman" w:eastAsia="Times New Roman" w:hAnsi="Times New Roman" w:cs="Times New Roman"/>
          <w:color w:val="000000"/>
        </w:rPr>
        <w:t>2007; 60: 525–529.</w:t>
      </w:r>
    </w:p>
    <w:p w14:paraId="2684131C" w14:textId="77777777" w:rsidR="006A3AC3" w:rsidRPr="003F5262" w:rsidRDefault="006A3AC3" w:rsidP="006A3AC3">
      <w:pPr>
        <w:pStyle w:val="NormalWeb"/>
        <w:spacing w:before="0" w:beforeAutospacing="0" w:after="0" w:afterAutospacing="0"/>
        <w:ind w:left="360" w:hanging="360"/>
        <w:rPr>
          <w:rFonts w:ascii="Times New Roman" w:eastAsia="Times New Roman" w:hAnsi="Times New Roman" w:cs="Times New Roman"/>
          <w:color w:val="000000"/>
        </w:rPr>
      </w:pPr>
    </w:p>
    <w:p w14:paraId="33DDDC89" w14:textId="37C04404" w:rsidR="006A3AC3" w:rsidRPr="003F5262" w:rsidRDefault="006A3AC3" w:rsidP="006A3AC3">
      <w:pPr>
        <w:autoSpaceDE w:val="0"/>
        <w:autoSpaceDN w:val="0"/>
        <w:adjustRightInd w:val="0"/>
        <w:ind w:left="360" w:hanging="360"/>
        <w:rPr>
          <w:sz w:val="24"/>
          <w:szCs w:val="24"/>
        </w:rPr>
      </w:pPr>
      <w:r w:rsidRPr="003F5262">
        <w:rPr>
          <w:color w:val="000000"/>
          <w:sz w:val="24"/>
          <w:szCs w:val="24"/>
        </w:rPr>
        <w:t>49</w:t>
      </w:r>
      <w:r w:rsidRPr="003F5262">
        <w:rPr>
          <w:color w:val="000000"/>
          <w:sz w:val="24"/>
        </w:rPr>
        <w:t xml:space="preserve">. </w:t>
      </w:r>
      <w:r w:rsidRPr="003F5262">
        <w:rPr>
          <w:sz w:val="24"/>
          <w:szCs w:val="24"/>
        </w:rPr>
        <w:t xml:space="preserve">Anda RF, Brown DW, Felitti VJ, </w:t>
      </w:r>
      <w:proofErr w:type="spellStart"/>
      <w:r w:rsidRPr="003F5262">
        <w:rPr>
          <w:sz w:val="24"/>
          <w:szCs w:val="24"/>
        </w:rPr>
        <w:t>Bremner</w:t>
      </w:r>
      <w:proofErr w:type="spellEnd"/>
      <w:r w:rsidRPr="003F5262">
        <w:rPr>
          <w:sz w:val="24"/>
          <w:szCs w:val="24"/>
        </w:rPr>
        <w:t xml:space="preserve"> JD, Dube SR, Giles WH.   Adverse Childhood Experiences and Rates of Prescribed Psychotropic Medications in Adulthood.  </w:t>
      </w:r>
      <w:r w:rsidRPr="003F5262">
        <w:rPr>
          <w:sz w:val="24"/>
          <w:szCs w:val="24"/>
          <w:u w:val="single"/>
        </w:rPr>
        <w:t xml:space="preserve">American Journal of Preventive </w:t>
      </w:r>
      <w:r w:rsidR="009E7CA0" w:rsidRPr="003F5262">
        <w:rPr>
          <w:sz w:val="24"/>
          <w:szCs w:val="24"/>
          <w:u w:val="single"/>
        </w:rPr>
        <w:t>Medicine</w:t>
      </w:r>
      <w:r w:rsidR="009E7CA0" w:rsidRPr="003F5262">
        <w:rPr>
          <w:sz w:val="24"/>
          <w:szCs w:val="24"/>
        </w:rPr>
        <w:t xml:space="preserve"> 2007</w:t>
      </w:r>
      <w:r w:rsidRPr="003F5262">
        <w:rPr>
          <w:sz w:val="24"/>
          <w:szCs w:val="24"/>
        </w:rPr>
        <w:t xml:space="preserve">; 32(5): 389–394. </w:t>
      </w:r>
    </w:p>
    <w:p w14:paraId="6162328F" w14:textId="77777777" w:rsidR="006A3AC3" w:rsidRPr="003F5262" w:rsidRDefault="006A3AC3" w:rsidP="006A3AC3">
      <w:pPr>
        <w:autoSpaceDE w:val="0"/>
        <w:autoSpaceDN w:val="0"/>
        <w:adjustRightInd w:val="0"/>
        <w:ind w:left="360" w:hanging="360"/>
        <w:rPr>
          <w:sz w:val="24"/>
          <w:szCs w:val="24"/>
        </w:rPr>
      </w:pPr>
    </w:p>
    <w:p w14:paraId="0F3A7A09" w14:textId="77777777" w:rsidR="006A3AC3" w:rsidRPr="003F5262" w:rsidRDefault="006A3AC3" w:rsidP="006A3AC3">
      <w:pPr>
        <w:autoSpaceDE w:val="0"/>
        <w:autoSpaceDN w:val="0"/>
        <w:adjustRightInd w:val="0"/>
        <w:ind w:left="360" w:hanging="360"/>
        <w:rPr>
          <w:sz w:val="24"/>
          <w:szCs w:val="24"/>
        </w:rPr>
      </w:pPr>
      <w:r w:rsidRPr="003F5262">
        <w:rPr>
          <w:sz w:val="24"/>
          <w:szCs w:val="24"/>
        </w:rPr>
        <w:t xml:space="preserve">50. Felitti VJ, Fink PJ, </w:t>
      </w:r>
      <w:proofErr w:type="spellStart"/>
      <w:r w:rsidRPr="003F5262">
        <w:rPr>
          <w:sz w:val="24"/>
          <w:szCs w:val="24"/>
        </w:rPr>
        <w:t>Fishkin</w:t>
      </w:r>
      <w:proofErr w:type="spellEnd"/>
      <w:r w:rsidRPr="003F5262">
        <w:rPr>
          <w:sz w:val="24"/>
          <w:szCs w:val="24"/>
        </w:rPr>
        <w:t xml:space="preserve"> RE, Anda RF.  </w:t>
      </w:r>
      <w:r w:rsidRPr="00FA3D97">
        <w:rPr>
          <w:sz w:val="24"/>
          <w:szCs w:val="24"/>
        </w:rPr>
        <w:t>Epidemiologic</w:t>
      </w:r>
      <w:r w:rsidRPr="003F5262">
        <w:rPr>
          <w:sz w:val="24"/>
          <w:szCs w:val="24"/>
        </w:rPr>
        <w:t xml:space="preserve"> Support of Psychoanalytic Concepts:  Evidence from the Adverse Childhood Experiences (ACE) Study of Childhood Trauma and Violence.  </w:t>
      </w:r>
      <w:r w:rsidRPr="003F5262">
        <w:rPr>
          <w:sz w:val="24"/>
          <w:szCs w:val="24"/>
          <w:u w:val="single"/>
        </w:rPr>
        <w:t xml:space="preserve">Trauma und </w:t>
      </w:r>
      <w:proofErr w:type="spellStart"/>
      <w:r w:rsidRPr="003F5262">
        <w:rPr>
          <w:sz w:val="24"/>
          <w:szCs w:val="24"/>
          <w:u w:val="single"/>
        </w:rPr>
        <w:t>Gewalt</w:t>
      </w:r>
      <w:proofErr w:type="spellEnd"/>
      <w:r w:rsidRPr="003F5262">
        <w:rPr>
          <w:sz w:val="24"/>
          <w:szCs w:val="24"/>
        </w:rPr>
        <w:t xml:space="preserve">, 2007; 2: 18-32.   </w:t>
      </w:r>
    </w:p>
    <w:p w14:paraId="516855D4" w14:textId="77777777" w:rsidR="006A3AC3" w:rsidRPr="003F5262" w:rsidRDefault="006A3AC3" w:rsidP="006A3AC3">
      <w:pPr>
        <w:autoSpaceDE w:val="0"/>
        <w:autoSpaceDN w:val="0"/>
        <w:adjustRightInd w:val="0"/>
        <w:ind w:left="360" w:hanging="360"/>
        <w:rPr>
          <w:sz w:val="24"/>
          <w:szCs w:val="24"/>
        </w:rPr>
      </w:pPr>
    </w:p>
    <w:p w14:paraId="2AB18673" w14:textId="064A011F" w:rsidR="006A3AC3" w:rsidRPr="00693192" w:rsidRDefault="006A3AC3" w:rsidP="00693192">
      <w:pPr>
        <w:ind w:left="432" w:hanging="432"/>
        <w:rPr>
          <w:sz w:val="24"/>
          <w:szCs w:val="24"/>
        </w:rPr>
      </w:pPr>
      <w:r w:rsidRPr="003F5262">
        <w:t xml:space="preserve"> </w:t>
      </w:r>
      <w:r w:rsidRPr="00693192">
        <w:rPr>
          <w:sz w:val="24"/>
          <w:szCs w:val="24"/>
        </w:rPr>
        <w:t xml:space="preserve">51. Chapman DP, Dube SR, Anda RF.  Adverse childhood events as risk factors for </w:t>
      </w:r>
      <w:r w:rsidR="007B5CC9" w:rsidRPr="00693192">
        <w:rPr>
          <w:sz w:val="24"/>
          <w:szCs w:val="24"/>
        </w:rPr>
        <w:t xml:space="preserve">negative </w:t>
      </w:r>
      <w:r w:rsidR="007B5CC9">
        <w:rPr>
          <w:sz w:val="24"/>
          <w:szCs w:val="24"/>
        </w:rPr>
        <w:t>mental</w:t>
      </w:r>
      <w:r w:rsidRPr="00693192">
        <w:rPr>
          <w:sz w:val="24"/>
          <w:szCs w:val="24"/>
        </w:rPr>
        <w:t xml:space="preserve"> health outcomes.  </w:t>
      </w:r>
      <w:r w:rsidRPr="00693192">
        <w:rPr>
          <w:sz w:val="24"/>
          <w:szCs w:val="24"/>
          <w:u w:val="single"/>
        </w:rPr>
        <w:t>Psych Annals</w:t>
      </w:r>
      <w:r w:rsidRPr="00693192">
        <w:rPr>
          <w:sz w:val="24"/>
          <w:szCs w:val="24"/>
        </w:rPr>
        <w:t xml:space="preserve">. 2007; 37(5): 359-364. </w:t>
      </w:r>
    </w:p>
    <w:p w14:paraId="777FBAD9" w14:textId="77777777" w:rsidR="006A3AC3" w:rsidRPr="00693192" w:rsidRDefault="006A3AC3" w:rsidP="00693192">
      <w:pPr>
        <w:ind w:left="432" w:hanging="432"/>
        <w:rPr>
          <w:sz w:val="24"/>
          <w:szCs w:val="24"/>
        </w:rPr>
      </w:pPr>
    </w:p>
    <w:p w14:paraId="7A300533" w14:textId="77777777" w:rsidR="006A3AC3" w:rsidRPr="00693192" w:rsidRDefault="006A3AC3" w:rsidP="00693192">
      <w:pPr>
        <w:ind w:left="432" w:hanging="432"/>
        <w:rPr>
          <w:sz w:val="24"/>
          <w:szCs w:val="24"/>
        </w:rPr>
      </w:pPr>
      <w:r w:rsidRPr="00693192">
        <w:rPr>
          <w:sz w:val="24"/>
          <w:szCs w:val="24"/>
        </w:rPr>
        <w:t xml:space="preserve"> 52. Edwards VJ, Dube SR, Felitti VJ, Anda RF. It's OK to ask about past abuse.  </w:t>
      </w:r>
      <w:r w:rsidRPr="00693192">
        <w:rPr>
          <w:sz w:val="24"/>
          <w:szCs w:val="24"/>
          <w:u w:val="single"/>
        </w:rPr>
        <w:t>Am Psychol.</w:t>
      </w:r>
      <w:r w:rsidRPr="00693192">
        <w:rPr>
          <w:sz w:val="24"/>
          <w:szCs w:val="24"/>
        </w:rPr>
        <w:t xml:space="preserve">  2007; 62: 327-8; discussion 330-332.      </w:t>
      </w:r>
    </w:p>
    <w:p w14:paraId="1F4464CC" w14:textId="77777777" w:rsidR="006A3AC3" w:rsidRPr="00693192" w:rsidRDefault="006A3AC3" w:rsidP="00693192">
      <w:pPr>
        <w:ind w:left="432" w:hanging="432"/>
        <w:rPr>
          <w:sz w:val="24"/>
          <w:szCs w:val="24"/>
        </w:rPr>
      </w:pPr>
      <w:r w:rsidRPr="00693192">
        <w:rPr>
          <w:sz w:val="24"/>
          <w:szCs w:val="24"/>
        </w:rPr>
        <w:t xml:space="preserve"> </w:t>
      </w:r>
    </w:p>
    <w:p w14:paraId="1DDBB5E9" w14:textId="77777777" w:rsidR="006A3AC3" w:rsidRPr="00693192" w:rsidRDefault="006A3AC3" w:rsidP="00693192">
      <w:pPr>
        <w:ind w:left="432" w:hanging="432"/>
        <w:rPr>
          <w:sz w:val="24"/>
          <w:szCs w:val="24"/>
          <w:u w:color="0000EE"/>
        </w:rPr>
      </w:pPr>
      <w:r w:rsidRPr="00693192">
        <w:rPr>
          <w:sz w:val="24"/>
          <w:szCs w:val="24"/>
          <w:u w:color="0000EE"/>
        </w:rPr>
        <w:t xml:space="preserve">53. </w:t>
      </w:r>
      <w:hyperlink r:id="rId20" w:history="1">
        <w:r w:rsidRPr="00693192">
          <w:rPr>
            <w:sz w:val="24"/>
            <w:szCs w:val="24"/>
            <w:u w:color="0032CC"/>
          </w:rPr>
          <w:t>Brown DW, Anda RF, Edwards VJ, Felitti VJ, Dube SR, Giles WH.</w:t>
        </w:r>
      </w:hyperlink>
      <w:r w:rsidRPr="00693192">
        <w:rPr>
          <w:sz w:val="24"/>
          <w:szCs w:val="24"/>
          <w:u w:color="0000EE"/>
        </w:rPr>
        <w:t xml:space="preserve"> Adverse childhood experiences and childhood autobiographical memory disturbance. </w:t>
      </w:r>
      <w:r w:rsidRPr="00693192">
        <w:rPr>
          <w:sz w:val="24"/>
          <w:szCs w:val="24"/>
          <w:u w:val="single" w:color="0000EE"/>
        </w:rPr>
        <w:t xml:space="preserve">Child Abuse </w:t>
      </w:r>
      <w:proofErr w:type="spellStart"/>
      <w:r w:rsidRPr="00693192">
        <w:rPr>
          <w:sz w:val="24"/>
          <w:szCs w:val="24"/>
          <w:u w:val="single" w:color="0000EE"/>
        </w:rPr>
        <w:t>Negl</w:t>
      </w:r>
      <w:proofErr w:type="spellEnd"/>
      <w:r w:rsidRPr="00693192">
        <w:rPr>
          <w:sz w:val="24"/>
          <w:szCs w:val="24"/>
          <w:u w:color="0000EE"/>
        </w:rPr>
        <w:t>.  2007; 31: 961-9.</w:t>
      </w:r>
    </w:p>
    <w:p w14:paraId="10DE7048" w14:textId="77777777" w:rsidR="006A3AC3" w:rsidRPr="00693192" w:rsidRDefault="006A3AC3" w:rsidP="00693192">
      <w:pPr>
        <w:ind w:left="432" w:hanging="432"/>
        <w:rPr>
          <w:sz w:val="24"/>
          <w:szCs w:val="24"/>
          <w:u w:color="0000EE"/>
        </w:rPr>
      </w:pPr>
    </w:p>
    <w:p w14:paraId="40863C51" w14:textId="77777777" w:rsidR="006A3AC3" w:rsidRPr="00693192" w:rsidRDefault="006A3AC3" w:rsidP="00693192">
      <w:pPr>
        <w:ind w:left="432" w:hanging="432"/>
        <w:rPr>
          <w:sz w:val="24"/>
          <w:szCs w:val="24"/>
        </w:rPr>
      </w:pPr>
      <w:r w:rsidRPr="00693192">
        <w:rPr>
          <w:sz w:val="24"/>
          <w:szCs w:val="24"/>
          <w:u w:color="0000EE"/>
        </w:rPr>
        <w:t xml:space="preserve">54. </w:t>
      </w:r>
      <w:r w:rsidRPr="00693192">
        <w:rPr>
          <w:sz w:val="24"/>
          <w:szCs w:val="24"/>
        </w:rPr>
        <w:t xml:space="preserve">Brown DW, Anda RF, Felitti VJ.  Self-Reported Information and Pharmacy Claims Were Comparable for Lipid-Lowering Medication Exposure.  </w:t>
      </w:r>
      <w:r w:rsidRPr="00693192">
        <w:rPr>
          <w:sz w:val="24"/>
          <w:szCs w:val="24"/>
          <w:u w:val="single"/>
        </w:rPr>
        <w:t xml:space="preserve">J </w:t>
      </w:r>
      <w:proofErr w:type="spellStart"/>
      <w:r w:rsidRPr="00693192">
        <w:rPr>
          <w:sz w:val="24"/>
          <w:szCs w:val="24"/>
          <w:u w:val="single"/>
        </w:rPr>
        <w:t>Clin</w:t>
      </w:r>
      <w:proofErr w:type="spellEnd"/>
      <w:r w:rsidRPr="00693192">
        <w:rPr>
          <w:sz w:val="24"/>
          <w:szCs w:val="24"/>
          <w:u w:val="single"/>
        </w:rPr>
        <w:t xml:space="preserve"> Epidemiol</w:t>
      </w:r>
      <w:r w:rsidRPr="00693192">
        <w:rPr>
          <w:sz w:val="24"/>
          <w:szCs w:val="24"/>
        </w:rPr>
        <w:t>. 2007; 60: 525–529.</w:t>
      </w:r>
    </w:p>
    <w:p w14:paraId="78C4D82C" w14:textId="77777777" w:rsidR="006A3AC3" w:rsidRPr="00693192" w:rsidRDefault="006A3AC3" w:rsidP="00693192">
      <w:pPr>
        <w:ind w:left="432" w:hanging="432"/>
        <w:rPr>
          <w:sz w:val="24"/>
          <w:szCs w:val="24"/>
          <w:u w:color="0000EE"/>
        </w:rPr>
      </w:pPr>
    </w:p>
    <w:p w14:paraId="32A60DA4" w14:textId="77777777" w:rsidR="006A3AC3" w:rsidRPr="00693192" w:rsidRDefault="006A3AC3" w:rsidP="00693192">
      <w:pPr>
        <w:ind w:left="432" w:hanging="432"/>
        <w:rPr>
          <w:sz w:val="24"/>
          <w:szCs w:val="24"/>
          <w:u w:color="0000EE"/>
        </w:rPr>
      </w:pPr>
      <w:r w:rsidRPr="00693192">
        <w:rPr>
          <w:sz w:val="24"/>
          <w:szCs w:val="24"/>
          <w:u w:color="0000EE"/>
        </w:rPr>
        <w:t xml:space="preserve">55.  Anda RF, Brown DW.  Root Causes and organic budgeting: funding health from conception to the grave.  </w:t>
      </w:r>
      <w:r w:rsidRPr="00693192">
        <w:rPr>
          <w:sz w:val="24"/>
          <w:szCs w:val="24"/>
          <w:u w:val="single" w:color="0000EE"/>
        </w:rPr>
        <w:t>Ped. Health</w:t>
      </w:r>
      <w:r w:rsidRPr="00693192">
        <w:rPr>
          <w:sz w:val="24"/>
          <w:szCs w:val="24"/>
          <w:u w:color="0000EE"/>
        </w:rPr>
        <w:t xml:space="preserve"> 2007; 1:141-143.</w:t>
      </w:r>
    </w:p>
    <w:p w14:paraId="27661795" w14:textId="77777777" w:rsidR="006A3AC3" w:rsidRPr="00693192" w:rsidRDefault="006A3AC3" w:rsidP="00693192">
      <w:pPr>
        <w:ind w:left="432" w:hanging="432"/>
        <w:rPr>
          <w:sz w:val="24"/>
          <w:szCs w:val="24"/>
          <w:u w:color="0000EE"/>
        </w:rPr>
      </w:pPr>
    </w:p>
    <w:p w14:paraId="12A38227" w14:textId="77777777" w:rsidR="006A3AC3" w:rsidRPr="00693192" w:rsidRDefault="006A3AC3" w:rsidP="00693192">
      <w:pPr>
        <w:ind w:left="432" w:hanging="432"/>
        <w:rPr>
          <w:sz w:val="24"/>
          <w:szCs w:val="24"/>
        </w:rPr>
      </w:pPr>
      <w:r w:rsidRPr="00693192">
        <w:rPr>
          <w:sz w:val="24"/>
          <w:szCs w:val="24"/>
        </w:rPr>
        <w:t xml:space="preserve">56. Anda RF, Brown DW, Dube SR, </w:t>
      </w:r>
      <w:proofErr w:type="spellStart"/>
      <w:r w:rsidRPr="00693192">
        <w:rPr>
          <w:sz w:val="24"/>
          <w:szCs w:val="24"/>
        </w:rPr>
        <w:t>Bremner</w:t>
      </w:r>
      <w:proofErr w:type="spellEnd"/>
      <w:r w:rsidRPr="00693192">
        <w:rPr>
          <w:sz w:val="24"/>
          <w:szCs w:val="24"/>
        </w:rPr>
        <w:t xml:space="preserve"> JD, Felitti VJ, Giles WH.  Adverse Childhood Experiences and Chronic Obstructive Pulmonary Diseases in Adults.  </w:t>
      </w:r>
      <w:r w:rsidRPr="00693192">
        <w:rPr>
          <w:sz w:val="24"/>
          <w:szCs w:val="24"/>
          <w:u w:val="single"/>
        </w:rPr>
        <w:t xml:space="preserve">Am J </w:t>
      </w:r>
      <w:proofErr w:type="spellStart"/>
      <w:r w:rsidRPr="00693192">
        <w:rPr>
          <w:sz w:val="24"/>
          <w:szCs w:val="24"/>
          <w:u w:val="single"/>
        </w:rPr>
        <w:t>Prev</w:t>
      </w:r>
      <w:proofErr w:type="spellEnd"/>
      <w:r w:rsidRPr="00693192">
        <w:rPr>
          <w:sz w:val="24"/>
          <w:szCs w:val="24"/>
          <w:u w:val="single"/>
        </w:rPr>
        <w:t xml:space="preserve"> Med.</w:t>
      </w:r>
      <w:r w:rsidRPr="00693192">
        <w:rPr>
          <w:sz w:val="24"/>
          <w:szCs w:val="24"/>
        </w:rPr>
        <w:t xml:space="preserve"> 2008; 34: 396-403.</w:t>
      </w:r>
    </w:p>
    <w:p w14:paraId="25C4CF89" w14:textId="77777777" w:rsidR="006A3AC3" w:rsidRPr="00693192" w:rsidRDefault="006A3AC3" w:rsidP="00693192">
      <w:pPr>
        <w:ind w:left="432" w:hanging="432"/>
        <w:rPr>
          <w:sz w:val="24"/>
          <w:szCs w:val="24"/>
        </w:rPr>
      </w:pPr>
    </w:p>
    <w:p w14:paraId="0A5A8B8C" w14:textId="77777777" w:rsidR="006A3AC3" w:rsidRPr="00693192" w:rsidRDefault="006A3AC3" w:rsidP="00693192">
      <w:pPr>
        <w:ind w:left="432" w:hanging="432"/>
        <w:rPr>
          <w:sz w:val="24"/>
          <w:szCs w:val="24"/>
          <w:u w:color="0000EE"/>
        </w:rPr>
      </w:pPr>
      <w:r w:rsidRPr="00693192">
        <w:rPr>
          <w:sz w:val="24"/>
          <w:szCs w:val="24"/>
        </w:rPr>
        <w:lastRenderedPageBreak/>
        <w:t xml:space="preserve"> 57. </w:t>
      </w:r>
      <w:hyperlink r:id="rId21" w:history="1">
        <w:r w:rsidRPr="00693192">
          <w:rPr>
            <w:sz w:val="24"/>
            <w:szCs w:val="24"/>
            <w:u w:color="0032CC"/>
          </w:rPr>
          <w:t>Anda RF, Brown DW, Felitti VJ, Dube SR, Giles WH.</w:t>
        </w:r>
      </w:hyperlink>
      <w:r w:rsidRPr="00693192">
        <w:rPr>
          <w:sz w:val="24"/>
          <w:szCs w:val="24"/>
        </w:rPr>
        <w:t xml:space="preserve"> Adverse</w:t>
      </w:r>
      <w:r w:rsidRPr="00693192">
        <w:rPr>
          <w:sz w:val="24"/>
          <w:szCs w:val="24"/>
          <w:u w:color="0000EE"/>
        </w:rPr>
        <w:t xml:space="preserve"> Childhood Experiences and Prescription Drug Use in a Cohort Study of Adult HMO Patients.  </w:t>
      </w:r>
      <w:r w:rsidRPr="00693192">
        <w:rPr>
          <w:sz w:val="24"/>
          <w:szCs w:val="24"/>
          <w:u w:val="single" w:color="0000EE"/>
        </w:rPr>
        <w:t>BMC Public Health</w:t>
      </w:r>
      <w:r w:rsidRPr="00693192">
        <w:rPr>
          <w:sz w:val="24"/>
          <w:szCs w:val="24"/>
          <w:u w:color="0000EE"/>
        </w:rPr>
        <w:t xml:space="preserve">.  2008; 8: 198.  </w:t>
      </w:r>
    </w:p>
    <w:p w14:paraId="4EA825FE" w14:textId="77777777" w:rsidR="006A3AC3" w:rsidRDefault="006A3AC3" w:rsidP="006A3AC3">
      <w:pPr>
        <w:widowControl w:val="0"/>
        <w:autoSpaceDE w:val="0"/>
        <w:autoSpaceDN w:val="0"/>
        <w:adjustRightInd w:val="0"/>
        <w:ind w:left="360" w:hanging="360"/>
        <w:rPr>
          <w:rFonts w:ascii="ArialMT" w:hAnsi="ArialMT" w:cs="ArialMT"/>
          <w:sz w:val="24"/>
          <w:szCs w:val="24"/>
          <w:lang w:bidi="en-US"/>
        </w:rPr>
      </w:pPr>
    </w:p>
    <w:p w14:paraId="0B8E1A1E" w14:textId="34A129A6" w:rsidR="006A3AC3" w:rsidRPr="00FA3D97" w:rsidRDefault="006A3AC3" w:rsidP="00297ECE">
      <w:pPr>
        <w:widowControl w:val="0"/>
        <w:autoSpaceDE w:val="0"/>
        <w:autoSpaceDN w:val="0"/>
        <w:adjustRightInd w:val="0"/>
        <w:ind w:left="360" w:hanging="360"/>
        <w:rPr>
          <w:sz w:val="24"/>
          <w:szCs w:val="26"/>
          <w:u w:color="0000EE"/>
        </w:rPr>
      </w:pPr>
      <w:r w:rsidRPr="004B42F0">
        <w:rPr>
          <w:rFonts w:cs="ArialMT"/>
          <w:sz w:val="24"/>
          <w:szCs w:val="24"/>
          <w:lang w:bidi="en-US"/>
        </w:rPr>
        <w:t xml:space="preserve"> 58. Corso, PS, Edwards, VJ, Fang, X, Mercy, JA.  </w:t>
      </w:r>
      <w:hyperlink r:id="rId22" w:history="1">
        <w:r w:rsidRPr="004B42F0">
          <w:rPr>
            <w:rFonts w:cs="ArialMT"/>
            <w:sz w:val="24"/>
            <w:szCs w:val="24"/>
            <w:u w:color="003366"/>
            <w:lang w:bidi="en-US"/>
          </w:rPr>
          <w:t>Health-related quality of life among adults who     experienced maltreatment   during childhood</w:t>
        </w:r>
      </w:hyperlink>
      <w:r w:rsidRPr="004B42F0">
        <w:rPr>
          <w:rFonts w:cs="ArialMT"/>
          <w:sz w:val="24"/>
          <w:szCs w:val="24"/>
          <w:lang w:bidi="en-US"/>
        </w:rPr>
        <w:t xml:space="preserve">.  </w:t>
      </w:r>
      <w:r w:rsidRPr="004B42F0">
        <w:rPr>
          <w:rFonts w:cs="ArialMT"/>
          <w:iCs/>
          <w:sz w:val="24"/>
          <w:szCs w:val="24"/>
          <w:u w:val="single"/>
          <w:lang w:bidi="en-US"/>
        </w:rPr>
        <w:t>Am J Public Health</w:t>
      </w:r>
      <w:r w:rsidRPr="004B42F0">
        <w:rPr>
          <w:rFonts w:cs="ArialMT"/>
          <w:sz w:val="24"/>
          <w:szCs w:val="24"/>
          <w:lang w:bidi="en-US"/>
        </w:rPr>
        <w:t>. 2008; 98:1094-1100.</w:t>
      </w:r>
      <w:r w:rsidRPr="00FA3D97">
        <w:rPr>
          <w:sz w:val="24"/>
          <w:szCs w:val="32"/>
          <w:u w:color="0000EE"/>
        </w:rPr>
        <w:t xml:space="preserve">  </w:t>
      </w:r>
    </w:p>
    <w:p w14:paraId="3295C946" w14:textId="77777777" w:rsidR="00EB3B0A" w:rsidRDefault="00EB3B0A" w:rsidP="006A3AC3">
      <w:pPr>
        <w:widowControl w:val="0"/>
        <w:autoSpaceDE w:val="0"/>
        <w:autoSpaceDN w:val="0"/>
        <w:adjustRightInd w:val="0"/>
        <w:ind w:left="360" w:hanging="360"/>
        <w:rPr>
          <w:sz w:val="24"/>
          <w:szCs w:val="26"/>
          <w:u w:color="0000EE"/>
        </w:rPr>
      </w:pPr>
    </w:p>
    <w:p w14:paraId="658C9A68" w14:textId="77777777" w:rsidR="006A3AC3" w:rsidRPr="00A961B0" w:rsidRDefault="006A3AC3" w:rsidP="006A3AC3">
      <w:pPr>
        <w:widowControl w:val="0"/>
        <w:autoSpaceDE w:val="0"/>
        <w:autoSpaceDN w:val="0"/>
        <w:adjustRightInd w:val="0"/>
        <w:ind w:left="360" w:hanging="360"/>
        <w:rPr>
          <w:sz w:val="24"/>
          <w:szCs w:val="26"/>
          <w:u w:color="0000EE"/>
        </w:rPr>
      </w:pPr>
      <w:r w:rsidRPr="00FA3D97">
        <w:rPr>
          <w:sz w:val="24"/>
          <w:szCs w:val="26"/>
          <w:u w:color="0000EE"/>
        </w:rPr>
        <w:t xml:space="preserve">59.  </w:t>
      </w:r>
      <w:hyperlink r:id="rId23" w:history="1">
        <w:r w:rsidRPr="00A961B0">
          <w:rPr>
            <w:sz w:val="24"/>
            <w:szCs w:val="26"/>
            <w:u w:color="0032CC"/>
          </w:rPr>
          <w:t>Brown DW, Anda RF, Edwards VJ, Felitti VJ, Dube SR, Giles WH.</w:t>
        </w:r>
      </w:hyperlink>
      <w:r w:rsidRPr="00A961B0">
        <w:rPr>
          <w:sz w:val="24"/>
          <w:szCs w:val="32"/>
          <w:u w:color="0000EE"/>
        </w:rPr>
        <w:t xml:space="preserve"> Adverse childhood   experiences and childhood autobiographical memory disturbance. </w:t>
      </w:r>
      <w:r w:rsidRPr="00A961B0">
        <w:rPr>
          <w:sz w:val="24"/>
          <w:szCs w:val="32"/>
          <w:u w:val="single" w:color="0000EE"/>
        </w:rPr>
        <w:t xml:space="preserve">Child Abuse </w:t>
      </w:r>
      <w:proofErr w:type="spellStart"/>
      <w:proofErr w:type="gramStart"/>
      <w:r w:rsidRPr="00A961B0">
        <w:rPr>
          <w:sz w:val="24"/>
          <w:szCs w:val="32"/>
          <w:u w:val="single" w:color="0000EE"/>
        </w:rPr>
        <w:t>Negl</w:t>
      </w:r>
      <w:proofErr w:type="spellEnd"/>
      <w:r w:rsidRPr="00A961B0">
        <w:rPr>
          <w:sz w:val="24"/>
          <w:szCs w:val="26"/>
          <w:u w:color="0000EE"/>
        </w:rPr>
        <w:t xml:space="preserve">  2008</w:t>
      </w:r>
      <w:proofErr w:type="gramEnd"/>
      <w:r w:rsidRPr="00A961B0">
        <w:rPr>
          <w:sz w:val="24"/>
          <w:szCs w:val="26"/>
          <w:u w:color="0000EE"/>
        </w:rPr>
        <w:t xml:space="preserve">; 3: 961-9.  </w:t>
      </w:r>
    </w:p>
    <w:p w14:paraId="5E0C79BF" w14:textId="77777777" w:rsidR="006A3AC3" w:rsidRPr="00FA3D97" w:rsidRDefault="006A3AC3" w:rsidP="006A3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4"/>
          <w:szCs w:val="26"/>
          <w:u w:color="0000EE"/>
        </w:rPr>
      </w:pPr>
    </w:p>
    <w:p w14:paraId="1FA778CB" w14:textId="77777777" w:rsidR="006A3AC3" w:rsidRPr="00343F7B" w:rsidRDefault="006A3AC3" w:rsidP="006A3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NewRomanPSMT" w:hAnsi="TimesNewRomanPSMT" w:cs="TimesNewRomanPSMT"/>
          <w:color w:val="0000FF"/>
          <w:sz w:val="24"/>
          <w:szCs w:val="36"/>
          <w:u w:val="single" w:color="094EAE"/>
          <w:lang w:bidi="en-US"/>
        </w:rPr>
      </w:pPr>
      <w:r w:rsidRPr="00FA3D97">
        <w:rPr>
          <w:sz w:val="24"/>
          <w:szCs w:val="26"/>
          <w:u w:color="0000EE"/>
        </w:rPr>
        <w:t xml:space="preserve">60. </w:t>
      </w:r>
      <w:r w:rsidRPr="009E1A44">
        <w:rPr>
          <w:rFonts w:cs="Helvetica"/>
          <w:sz w:val="24"/>
          <w:szCs w:val="26"/>
          <w:lang w:bidi="en-US"/>
        </w:rPr>
        <w:t xml:space="preserve">Read </w:t>
      </w:r>
      <w:r w:rsidRPr="009E1A44">
        <w:rPr>
          <w:rFonts w:cs="Helvetica"/>
          <w:sz w:val="24"/>
          <w:szCs w:val="16"/>
          <w:lang w:bidi="en-US"/>
        </w:rPr>
        <w:t>J</w:t>
      </w:r>
      <w:r w:rsidRPr="009E1A44">
        <w:rPr>
          <w:rFonts w:cs="Helvetica"/>
          <w:sz w:val="24"/>
          <w:szCs w:val="26"/>
          <w:lang w:bidi="en-US"/>
        </w:rPr>
        <w:t xml:space="preserve">, Fink </w:t>
      </w:r>
      <w:r w:rsidRPr="009E1A44">
        <w:rPr>
          <w:rFonts w:cs="Helvetica"/>
          <w:sz w:val="24"/>
          <w:szCs w:val="16"/>
          <w:lang w:bidi="en-US"/>
        </w:rPr>
        <w:t>PJ</w:t>
      </w:r>
      <w:r w:rsidRPr="009E1A44">
        <w:rPr>
          <w:rFonts w:cs="Helvetica"/>
          <w:sz w:val="24"/>
          <w:szCs w:val="26"/>
          <w:lang w:bidi="en-US"/>
        </w:rPr>
        <w:t xml:space="preserve">, </w:t>
      </w:r>
      <w:proofErr w:type="spellStart"/>
      <w:r w:rsidRPr="009E1A44">
        <w:rPr>
          <w:rFonts w:cs="Helvetica"/>
          <w:sz w:val="24"/>
          <w:szCs w:val="26"/>
          <w:lang w:bidi="en-US"/>
        </w:rPr>
        <w:t>Rudegeair</w:t>
      </w:r>
      <w:proofErr w:type="spellEnd"/>
      <w:r w:rsidRPr="009E1A44">
        <w:rPr>
          <w:rFonts w:cs="Helvetica"/>
          <w:sz w:val="24"/>
          <w:szCs w:val="26"/>
          <w:lang w:bidi="en-US"/>
        </w:rPr>
        <w:t xml:space="preserve"> </w:t>
      </w:r>
      <w:r w:rsidRPr="009E1A44">
        <w:rPr>
          <w:rFonts w:cs="Helvetica"/>
          <w:sz w:val="24"/>
          <w:szCs w:val="16"/>
          <w:lang w:bidi="en-US"/>
        </w:rPr>
        <w:t>T</w:t>
      </w:r>
      <w:r w:rsidRPr="009E1A44">
        <w:rPr>
          <w:rFonts w:cs="Helvetica"/>
          <w:sz w:val="24"/>
          <w:szCs w:val="26"/>
          <w:lang w:bidi="en-US"/>
        </w:rPr>
        <w:t xml:space="preserve">, Felitti VJ, Whitﬁeld </w:t>
      </w:r>
      <w:r w:rsidRPr="009E1A44">
        <w:rPr>
          <w:rFonts w:cs="Helvetica"/>
          <w:sz w:val="24"/>
          <w:szCs w:val="16"/>
          <w:lang w:bidi="en-US"/>
        </w:rPr>
        <w:t xml:space="preserve">CL.  </w:t>
      </w:r>
      <w:r w:rsidRPr="009E1A44">
        <w:rPr>
          <w:rFonts w:cs="Helvetica"/>
          <w:sz w:val="24"/>
          <w:szCs w:val="24"/>
          <w:lang w:bidi="en-US"/>
        </w:rPr>
        <w:t xml:space="preserve"> </w:t>
      </w:r>
      <w:r w:rsidRPr="009E1A44">
        <w:rPr>
          <w:rFonts w:cs="Helvetica"/>
          <w:sz w:val="24"/>
          <w:szCs w:val="50"/>
          <w:lang w:bidi="en-US"/>
        </w:rPr>
        <w:t xml:space="preserve">Child Maltreatment and Psychosis:   A Return to a Genuinely Integrated Bio-Psycho-Social Model.  </w:t>
      </w:r>
      <w:r w:rsidRPr="009E1A44">
        <w:rPr>
          <w:rFonts w:cs="Helvetica"/>
          <w:sz w:val="24"/>
          <w:szCs w:val="18"/>
          <w:u w:val="single"/>
          <w:lang w:bidi="en-US"/>
        </w:rPr>
        <w:t>Clinical Schizophrenia &amp; Related Psychoses</w:t>
      </w:r>
      <w:r w:rsidRPr="009E1A44">
        <w:rPr>
          <w:rFonts w:cs="Helvetica"/>
          <w:sz w:val="24"/>
          <w:szCs w:val="18"/>
          <w:lang w:bidi="en-US"/>
        </w:rPr>
        <w:t xml:space="preserve">. 2008; 2: 235-254. </w:t>
      </w:r>
      <w:r w:rsidRPr="00343F7B">
        <w:rPr>
          <w:rFonts w:ascii="TimesNewRomanPSMT" w:hAnsi="TimesNewRomanPSMT" w:cs="TimesNewRomanPSMT"/>
          <w:color w:val="0000FF"/>
          <w:sz w:val="24"/>
          <w:szCs w:val="36"/>
          <w:u w:val="single" w:color="094EAE"/>
          <w:lang w:bidi="en-US"/>
        </w:rPr>
        <w:t>http://clinicalschizophrenia.metapress.com/content/148057m258735177/?p=78ec709d5b334f8180f12679838c665c&amp;pi=4</w:t>
      </w:r>
    </w:p>
    <w:p w14:paraId="76D1C681" w14:textId="77777777" w:rsidR="006A3AC3" w:rsidRPr="009E1A44" w:rsidRDefault="006A3AC3" w:rsidP="006A3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4"/>
          <w:szCs w:val="26"/>
          <w:u w:color="0000EE"/>
        </w:rPr>
      </w:pPr>
    </w:p>
    <w:p w14:paraId="68B93CFF" w14:textId="6F05EDEE" w:rsidR="006A3AC3" w:rsidRPr="0033413B" w:rsidRDefault="006A3AC3" w:rsidP="006A3AC3">
      <w:pPr>
        <w:widowControl w:val="0"/>
        <w:autoSpaceDE w:val="0"/>
        <w:autoSpaceDN w:val="0"/>
        <w:adjustRightInd w:val="0"/>
        <w:ind w:left="360" w:hanging="360"/>
        <w:rPr>
          <w:sz w:val="24"/>
          <w:szCs w:val="26"/>
          <w:u w:color="0000EE"/>
        </w:rPr>
      </w:pPr>
      <w:r w:rsidRPr="009E1A44">
        <w:rPr>
          <w:sz w:val="24"/>
          <w:szCs w:val="26"/>
          <w:u w:color="0000EE"/>
        </w:rPr>
        <w:t xml:space="preserve">61. </w:t>
      </w:r>
      <w:r w:rsidRPr="0033413B">
        <w:rPr>
          <w:rFonts w:cs="Verdana"/>
          <w:kern w:val="1"/>
          <w:sz w:val="24"/>
          <w:szCs w:val="24"/>
          <w:lang w:bidi="en-US"/>
        </w:rPr>
        <w:t>Robinson R, Davis J, Krueger M, Gore K, Freed M, </w:t>
      </w:r>
      <w:proofErr w:type="spellStart"/>
      <w:r w:rsidRPr="0033413B">
        <w:rPr>
          <w:rFonts w:cs="Verdana"/>
          <w:kern w:val="1"/>
          <w:sz w:val="24"/>
          <w:szCs w:val="24"/>
          <w:lang w:bidi="en-US"/>
        </w:rPr>
        <w:t>Kuesters</w:t>
      </w:r>
      <w:proofErr w:type="spellEnd"/>
      <w:r w:rsidRPr="0033413B">
        <w:rPr>
          <w:rFonts w:cs="Verdana"/>
          <w:kern w:val="1"/>
          <w:sz w:val="24"/>
          <w:szCs w:val="24"/>
          <w:lang w:bidi="en-US"/>
        </w:rPr>
        <w:t xml:space="preserve"> P, Dube S, Engel C. </w:t>
      </w:r>
      <w:r w:rsidRPr="0033413B">
        <w:rPr>
          <w:sz w:val="24"/>
        </w:rPr>
        <w:t>Acceptability</w:t>
      </w:r>
      <w:r w:rsidRPr="0033413B">
        <w:rPr>
          <w:rFonts w:cs="Verdana"/>
          <w:spacing w:val="-20"/>
          <w:kern w:val="1"/>
          <w:sz w:val="24"/>
          <w:szCs w:val="38"/>
          <w:lang w:bidi="en-US"/>
        </w:rPr>
        <w:t xml:space="preserve"> </w:t>
      </w:r>
      <w:r w:rsidR="003033D4" w:rsidRPr="0033413B">
        <w:rPr>
          <w:rFonts w:cs="Verdana"/>
          <w:spacing w:val="-20"/>
          <w:kern w:val="1"/>
          <w:sz w:val="24"/>
          <w:szCs w:val="38"/>
          <w:lang w:bidi="en-US"/>
        </w:rPr>
        <w:t xml:space="preserve">of </w:t>
      </w:r>
      <w:r w:rsidR="003033D4">
        <w:rPr>
          <w:rFonts w:cs="Verdana"/>
          <w:spacing w:val="-20"/>
          <w:kern w:val="1"/>
          <w:sz w:val="24"/>
          <w:szCs w:val="38"/>
          <w:lang w:bidi="en-US"/>
        </w:rPr>
        <w:t xml:space="preserve"> Adverse</w:t>
      </w:r>
      <w:r w:rsidR="003033D4" w:rsidRPr="0033413B">
        <w:rPr>
          <w:rFonts w:cs="Verdana"/>
          <w:spacing w:val="-20"/>
          <w:kern w:val="1"/>
          <w:sz w:val="24"/>
          <w:szCs w:val="38"/>
          <w:lang w:bidi="en-US"/>
        </w:rPr>
        <w:t xml:space="preserve"> </w:t>
      </w:r>
      <w:r w:rsidR="003033D4">
        <w:rPr>
          <w:rFonts w:cs="Verdana"/>
          <w:spacing w:val="-20"/>
          <w:kern w:val="1"/>
          <w:sz w:val="24"/>
          <w:szCs w:val="38"/>
          <w:lang w:bidi="en-US"/>
        </w:rPr>
        <w:t>Childhood</w:t>
      </w:r>
      <w:r w:rsidRPr="0033413B">
        <w:rPr>
          <w:rFonts w:cs="Verdana"/>
          <w:spacing w:val="-20"/>
          <w:kern w:val="1"/>
          <w:sz w:val="24"/>
          <w:szCs w:val="38"/>
          <w:lang w:bidi="en-US"/>
        </w:rPr>
        <w:t xml:space="preserve"> </w:t>
      </w:r>
      <w:r w:rsidRPr="0033413B">
        <w:rPr>
          <w:sz w:val="24"/>
        </w:rPr>
        <w:t>Experiences</w:t>
      </w:r>
      <w:r w:rsidRPr="0033413B">
        <w:rPr>
          <w:rFonts w:cs="Verdana"/>
          <w:spacing w:val="-20"/>
          <w:kern w:val="1"/>
          <w:sz w:val="24"/>
          <w:szCs w:val="38"/>
          <w:lang w:bidi="en-US"/>
        </w:rPr>
        <w:t xml:space="preserve"> </w:t>
      </w:r>
      <w:r w:rsidRPr="0033413B">
        <w:rPr>
          <w:sz w:val="24"/>
        </w:rPr>
        <w:t>Questions</w:t>
      </w:r>
      <w:r w:rsidRPr="0033413B">
        <w:rPr>
          <w:rFonts w:cs="Verdana"/>
          <w:spacing w:val="-20"/>
          <w:kern w:val="1"/>
          <w:sz w:val="24"/>
          <w:szCs w:val="38"/>
          <w:lang w:bidi="en-US"/>
        </w:rPr>
        <w:t xml:space="preserve"> for </w:t>
      </w:r>
      <w:r w:rsidRPr="0033413B">
        <w:rPr>
          <w:sz w:val="24"/>
        </w:rPr>
        <w:t>Health</w:t>
      </w:r>
      <w:r w:rsidRPr="0033413B">
        <w:rPr>
          <w:rFonts w:cs="Verdana"/>
          <w:spacing w:val="-20"/>
          <w:kern w:val="1"/>
          <w:sz w:val="24"/>
          <w:szCs w:val="38"/>
          <w:lang w:bidi="en-US"/>
        </w:rPr>
        <w:t xml:space="preserve"> </w:t>
      </w:r>
      <w:r w:rsidRPr="0033413B">
        <w:rPr>
          <w:sz w:val="24"/>
        </w:rPr>
        <w:t>Surveillance</w:t>
      </w:r>
      <w:r w:rsidRPr="0033413B">
        <w:rPr>
          <w:rFonts w:cs="Verdana"/>
          <w:spacing w:val="-20"/>
          <w:kern w:val="1"/>
          <w:sz w:val="24"/>
          <w:szCs w:val="38"/>
          <w:lang w:bidi="en-US"/>
        </w:rPr>
        <w:t xml:space="preserve"> in U.S. </w:t>
      </w:r>
      <w:r w:rsidR="00785EC6" w:rsidRPr="0033413B">
        <w:rPr>
          <w:rFonts w:cs="Verdana"/>
          <w:spacing w:val="-20"/>
          <w:kern w:val="1"/>
          <w:sz w:val="24"/>
          <w:szCs w:val="38"/>
          <w:lang w:bidi="en-US"/>
        </w:rPr>
        <w:t xml:space="preserve">Armed </w:t>
      </w:r>
      <w:r w:rsidR="003033D4">
        <w:rPr>
          <w:rFonts w:cs="Verdana"/>
          <w:spacing w:val="-20"/>
          <w:kern w:val="1"/>
          <w:sz w:val="24"/>
          <w:szCs w:val="38"/>
          <w:lang w:bidi="en-US"/>
        </w:rPr>
        <w:t xml:space="preserve"> </w:t>
      </w:r>
      <w:r w:rsidR="00785EC6" w:rsidRPr="0033413B">
        <w:rPr>
          <w:rFonts w:cs="Verdana"/>
          <w:spacing w:val="-20"/>
          <w:kern w:val="1"/>
          <w:sz w:val="24"/>
          <w:szCs w:val="38"/>
          <w:lang w:bidi="en-US"/>
        </w:rPr>
        <w:t>Forces</w:t>
      </w:r>
      <w:r w:rsidRPr="0033413B">
        <w:rPr>
          <w:rFonts w:cs="Verdana"/>
          <w:spacing w:val="-20"/>
          <w:kern w:val="1"/>
          <w:sz w:val="24"/>
          <w:szCs w:val="38"/>
          <w:lang w:bidi="en-US"/>
        </w:rPr>
        <w:t xml:space="preserve">.   </w:t>
      </w:r>
      <w:hyperlink r:id="rId24" w:history="1">
        <w:r w:rsidRPr="00F938A1">
          <w:rPr>
            <w:rFonts w:cs="Verdana"/>
            <w:kern w:val="1"/>
            <w:sz w:val="24"/>
            <w:szCs w:val="24"/>
            <w:u w:val="single"/>
            <w:lang w:bidi="en-US"/>
          </w:rPr>
          <w:t xml:space="preserve">Military </w:t>
        </w:r>
      </w:hyperlink>
      <w:r w:rsidRPr="00F938A1">
        <w:rPr>
          <w:rFonts w:cs="Verdana"/>
          <w:kern w:val="1"/>
          <w:sz w:val="24"/>
          <w:szCs w:val="24"/>
          <w:u w:val="single"/>
          <w:lang w:bidi="en-US"/>
        </w:rPr>
        <w:t>Medicine</w:t>
      </w:r>
      <w:r w:rsidRPr="0033413B">
        <w:rPr>
          <w:rFonts w:cs="Verdana"/>
          <w:kern w:val="1"/>
          <w:sz w:val="24"/>
          <w:szCs w:val="24"/>
          <w:lang w:bidi="en-US"/>
        </w:rPr>
        <w:t>, 2008; 173: 853-859.</w:t>
      </w:r>
    </w:p>
    <w:p w14:paraId="2565DF7A" w14:textId="77777777" w:rsidR="006A3AC3" w:rsidRPr="003F5262" w:rsidRDefault="006A3AC3" w:rsidP="006A3AC3">
      <w:pPr>
        <w:widowControl w:val="0"/>
        <w:autoSpaceDE w:val="0"/>
        <w:autoSpaceDN w:val="0"/>
        <w:adjustRightInd w:val="0"/>
        <w:ind w:left="360" w:hanging="360"/>
        <w:rPr>
          <w:sz w:val="24"/>
          <w:szCs w:val="26"/>
          <w:u w:color="0000EE"/>
        </w:rPr>
      </w:pPr>
    </w:p>
    <w:p w14:paraId="503B00D2" w14:textId="77777777" w:rsidR="006A3AC3" w:rsidRPr="0036034E" w:rsidRDefault="006A3AC3" w:rsidP="006A3AC3">
      <w:pPr>
        <w:widowControl w:val="0"/>
        <w:autoSpaceDE w:val="0"/>
        <w:autoSpaceDN w:val="0"/>
        <w:adjustRightInd w:val="0"/>
        <w:ind w:left="360" w:hanging="360"/>
        <w:rPr>
          <w:rFonts w:cs="AdvPSA88B"/>
          <w:sz w:val="24"/>
          <w:szCs w:val="44"/>
          <w:lang w:bidi="en-US"/>
        </w:rPr>
      </w:pPr>
      <w:r w:rsidRPr="003F5262">
        <w:rPr>
          <w:sz w:val="24"/>
          <w:szCs w:val="26"/>
          <w:u w:color="0000EE"/>
        </w:rPr>
        <w:t xml:space="preserve">62. Felitti V. </w:t>
      </w:r>
      <w:r w:rsidRPr="0036034E">
        <w:rPr>
          <w:rFonts w:cs="AdvPSA88B"/>
          <w:sz w:val="24"/>
          <w:szCs w:val="44"/>
          <w:lang w:bidi="en-US"/>
        </w:rPr>
        <w:t xml:space="preserve">Adverse Childhood Experiences and Adult Health (Editorial).  </w:t>
      </w:r>
      <w:r w:rsidRPr="0036034E">
        <w:rPr>
          <w:rFonts w:cs="AdvPSA88B"/>
          <w:sz w:val="24"/>
          <w:szCs w:val="44"/>
          <w:u w:val="single"/>
          <w:lang w:bidi="en-US"/>
        </w:rPr>
        <w:t>Academic Pediatrics</w:t>
      </w:r>
      <w:r w:rsidRPr="0036034E">
        <w:rPr>
          <w:rFonts w:cs="AdvPSA88B"/>
          <w:sz w:val="24"/>
          <w:szCs w:val="44"/>
          <w:lang w:bidi="en-US"/>
        </w:rPr>
        <w:t>, 2009; 9: 131-132.</w:t>
      </w:r>
    </w:p>
    <w:p w14:paraId="029B464B" w14:textId="77777777" w:rsidR="006A3AC3" w:rsidRPr="0036034E" w:rsidRDefault="006A3AC3" w:rsidP="006A3AC3">
      <w:pPr>
        <w:widowControl w:val="0"/>
        <w:autoSpaceDE w:val="0"/>
        <w:autoSpaceDN w:val="0"/>
        <w:adjustRightInd w:val="0"/>
        <w:ind w:left="360" w:hanging="360"/>
        <w:rPr>
          <w:rFonts w:cs="AdvPSA88B"/>
          <w:sz w:val="24"/>
          <w:szCs w:val="44"/>
          <w:lang w:bidi="en-US"/>
        </w:rPr>
      </w:pPr>
    </w:p>
    <w:p w14:paraId="19E46219" w14:textId="77777777" w:rsidR="006A3AC3" w:rsidRPr="004B42F0" w:rsidRDefault="006A3AC3" w:rsidP="006A3AC3">
      <w:pPr>
        <w:widowControl w:val="0"/>
        <w:tabs>
          <w:tab w:val="left" w:pos="220"/>
          <w:tab w:val="left" w:pos="720"/>
        </w:tabs>
        <w:autoSpaceDE w:val="0"/>
        <w:autoSpaceDN w:val="0"/>
        <w:adjustRightInd w:val="0"/>
        <w:ind w:left="360" w:hanging="360"/>
        <w:rPr>
          <w:rFonts w:cs="ArialMT"/>
          <w:sz w:val="24"/>
          <w:szCs w:val="24"/>
          <w:lang w:bidi="en-US"/>
        </w:rPr>
      </w:pPr>
      <w:r w:rsidRPr="004B42F0">
        <w:rPr>
          <w:rFonts w:cs="ArialMT"/>
          <w:sz w:val="24"/>
          <w:szCs w:val="24"/>
          <w:lang w:bidi="en-US"/>
        </w:rPr>
        <w:t xml:space="preserve">63. Anda RF, Dong M, Brown DW, Felitti VJ, Giles WH, Perry GS, Edwards VJ, Dube SR. </w:t>
      </w:r>
      <w:hyperlink r:id="rId25" w:history="1">
        <w:r w:rsidRPr="004B42F0">
          <w:rPr>
            <w:rFonts w:cs="ArialMT"/>
            <w:sz w:val="24"/>
            <w:szCs w:val="24"/>
            <w:u w:color="003366"/>
            <w:lang w:bidi="en-US"/>
          </w:rPr>
          <w:t>The relationship of adverse childhood experiences to a history of premature death of family members</w:t>
        </w:r>
      </w:hyperlink>
      <w:r w:rsidRPr="004B42F0">
        <w:rPr>
          <w:rFonts w:cs="ArialMT"/>
          <w:sz w:val="24"/>
          <w:szCs w:val="24"/>
          <w:lang w:bidi="en-US"/>
        </w:rPr>
        <w:t xml:space="preserve">.  </w:t>
      </w:r>
      <w:r w:rsidRPr="004B42F0">
        <w:rPr>
          <w:rFonts w:cs="ArialMT"/>
          <w:iCs/>
          <w:sz w:val="24"/>
          <w:szCs w:val="24"/>
          <w:u w:val="single"/>
          <w:lang w:bidi="en-US"/>
        </w:rPr>
        <w:t>BMC Public Health</w:t>
      </w:r>
      <w:r w:rsidRPr="004B42F0">
        <w:rPr>
          <w:rFonts w:cs="ArialMT"/>
          <w:sz w:val="24"/>
          <w:szCs w:val="24"/>
          <w:lang w:bidi="en-US"/>
        </w:rPr>
        <w:t xml:space="preserve"> 2009; 9:106.</w:t>
      </w:r>
    </w:p>
    <w:p w14:paraId="69940B0F" w14:textId="77777777" w:rsidR="006A3AC3" w:rsidRPr="004B42F0" w:rsidRDefault="006A3AC3" w:rsidP="006A3AC3">
      <w:pPr>
        <w:widowControl w:val="0"/>
        <w:numPr>
          <w:ilvl w:val="0"/>
          <w:numId w:val="2"/>
        </w:numPr>
        <w:tabs>
          <w:tab w:val="left" w:pos="220"/>
          <w:tab w:val="left" w:pos="720"/>
        </w:tabs>
        <w:autoSpaceDE w:val="0"/>
        <w:autoSpaceDN w:val="0"/>
        <w:adjustRightInd w:val="0"/>
        <w:ind w:left="360" w:hanging="360"/>
        <w:rPr>
          <w:rFonts w:cs="ArialMT"/>
          <w:sz w:val="24"/>
          <w:szCs w:val="24"/>
          <w:lang w:bidi="en-US"/>
        </w:rPr>
      </w:pPr>
      <w:r w:rsidRPr="004B42F0">
        <w:rPr>
          <w:rFonts w:cs="ArialMT"/>
          <w:sz w:val="24"/>
          <w:szCs w:val="24"/>
          <w:lang w:bidi="en-US"/>
        </w:rPr>
        <w:t>  </w:t>
      </w:r>
    </w:p>
    <w:p w14:paraId="6F793535" w14:textId="77777777" w:rsidR="006A3AC3" w:rsidRPr="004B42F0" w:rsidRDefault="006A3AC3" w:rsidP="006A3AC3">
      <w:pPr>
        <w:widowControl w:val="0"/>
        <w:tabs>
          <w:tab w:val="left" w:pos="220"/>
          <w:tab w:val="left" w:pos="720"/>
        </w:tabs>
        <w:autoSpaceDE w:val="0"/>
        <w:autoSpaceDN w:val="0"/>
        <w:adjustRightInd w:val="0"/>
        <w:ind w:left="360" w:hanging="360"/>
        <w:rPr>
          <w:rFonts w:cs="ArialMT"/>
          <w:sz w:val="24"/>
          <w:szCs w:val="24"/>
          <w:lang w:bidi="en-US"/>
        </w:rPr>
      </w:pPr>
      <w:r w:rsidRPr="004B42F0">
        <w:rPr>
          <w:rFonts w:cs="ArialMT"/>
          <w:sz w:val="24"/>
          <w:szCs w:val="24"/>
          <w:lang w:bidi="en-US"/>
        </w:rPr>
        <w:t xml:space="preserve">64. Dube SR, Fairweather D, Pearson WS, Felitti VJ, Anda RF, Croft JB.  </w:t>
      </w:r>
      <w:hyperlink r:id="rId26" w:history="1">
        <w:r w:rsidRPr="004B42F0">
          <w:rPr>
            <w:rFonts w:cs="ArialMT"/>
            <w:sz w:val="24"/>
            <w:szCs w:val="24"/>
            <w:u w:color="003366"/>
            <w:lang w:bidi="en-US"/>
          </w:rPr>
          <w:t>Cumulative childhood stress and autoimmune disease</w:t>
        </w:r>
      </w:hyperlink>
      <w:r w:rsidR="00785EC6">
        <w:rPr>
          <w:rFonts w:ascii="ArialMT" w:hAnsi="ArialMT" w:cs="ArialMT"/>
          <w:sz w:val="24"/>
          <w:szCs w:val="24"/>
          <w:lang w:bidi="en-US"/>
        </w:rPr>
        <w:t xml:space="preserve"> </w:t>
      </w:r>
      <w:r w:rsidR="00785EC6" w:rsidRPr="00785EC6">
        <w:rPr>
          <w:rFonts w:cs="ArialMT"/>
          <w:sz w:val="24"/>
          <w:szCs w:val="24"/>
          <w:lang w:bidi="en-US"/>
        </w:rPr>
        <w:t>in Adults</w:t>
      </w:r>
      <w:r w:rsidRPr="004B42F0">
        <w:rPr>
          <w:rFonts w:cs="ArialMT"/>
          <w:sz w:val="24"/>
          <w:szCs w:val="24"/>
          <w:lang w:bidi="en-US"/>
        </w:rPr>
        <w:t xml:space="preserve">.  </w:t>
      </w:r>
      <w:r w:rsidRPr="005973C6">
        <w:rPr>
          <w:rFonts w:cs="ArialMT"/>
          <w:iCs/>
          <w:sz w:val="24"/>
          <w:szCs w:val="24"/>
          <w:u w:val="single"/>
          <w:lang w:bidi="en-US"/>
        </w:rPr>
        <w:t>Psychosomatic</w:t>
      </w:r>
      <w:r w:rsidRPr="004B42F0">
        <w:rPr>
          <w:rFonts w:cs="ArialMT"/>
          <w:iCs/>
          <w:sz w:val="24"/>
          <w:szCs w:val="24"/>
          <w:u w:val="single"/>
          <w:lang w:bidi="en-US"/>
        </w:rPr>
        <w:t xml:space="preserve"> Med</w:t>
      </w:r>
      <w:r w:rsidRPr="004B42F0">
        <w:rPr>
          <w:rFonts w:cs="ArialMT"/>
          <w:sz w:val="24"/>
          <w:szCs w:val="24"/>
          <w:lang w:bidi="en-US"/>
        </w:rPr>
        <w:t>. 2009; 71: 243-250.</w:t>
      </w:r>
    </w:p>
    <w:p w14:paraId="17FB2EA3" w14:textId="77777777" w:rsidR="006A3AC3" w:rsidRPr="004B42F0" w:rsidRDefault="006A3AC3" w:rsidP="006A3AC3">
      <w:pPr>
        <w:widowControl w:val="0"/>
        <w:tabs>
          <w:tab w:val="left" w:pos="220"/>
          <w:tab w:val="left" w:pos="720"/>
        </w:tabs>
        <w:autoSpaceDE w:val="0"/>
        <w:autoSpaceDN w:val="0"/>
        <w:adjustRightInd w:val="0"/>
        <w:ind w:left="360" w:hanging="360"/>
        <w:rPr>
          <w:rFonts w:cs="ArialMT"/>
          <w:sz w:val="24"/>
          <w:szCs w:val="24"/>
          <w:lang w:bidi="en-US"/>
        </w:rPr>
      </w:pPr>
    </w:p>
    <w:p w14:paraId="1A38EAC6" w14:textId="6019BCEE" w:rsidR="006A3AC3" w:rsidRDefault="006A3AC3" w:rsidP="006A3AC3">
      <w:pPr>
        <w:widowControl w:val="0"/>
        <w:tabs>
          <w:tab w:val="left" w:pos="220"/>
          <w:tab w:val="left" w:pos="720"/>
        </w:tabs>
        <w:autoSpaceDE w:val="0"/>
        <w:autoSpaceDN w:val="0"/>
        <w:adjustRightInd w:val="0"/>
        <w:ind w:left="360" w:hanging="360"/>
        <w:rPr>
          <w:rFonts w:cs="ArialMT"/>
          <w:iCs/>
          <w:sz w:val="24"/>
          <w:szCs w:val="42"/>
          <w:lang w:bidi="en-US"/>
        </w:rPr>
      </w:pPr>
      <w:r w:rsidRPr="008B45E6">
        <w:rPr>
          <w:rFonts w:cs="ArialMT"/>
          <w:bCs/>
          <w:sz w:val="24"/>
          <w:szCs w:val="42"/>
          <w:lang w:bidi="en-US"/>
        </w:rPr>
        <w:t>65.</w:t>
      </w:r>
      <w:r w:rsidRPr="008B45E6">
        <w:rPr>
          <w:rFonts w:cs="TimesNewRomanPSMT"/>
          <w:sz w:val="24"/>
          <w:szCs w:val="48"/>
          <w:lang w:bidi="en-US"/>
        </w:rPr>
        <w:t xml:space="preserve"> </w:t>
      </w:r>
      <w:r w:rsidRPr="008B45E6">
        <w:rPr>
          <w:rFonts w:cs="ArialMT"/>
          <w:iCs/>
          <w:sz w:val="24"/>
          <w:szCs w:val="42"/>
          <w:lang w:bidi="en-US"/>
        </w:rPr>
        <w:t xml:space="preserve">Brown DW, Anda RA, </w:t>
      </w:r>
      <w:proofErr w:type="spellStart"/>
      <w:r w:rsidRPr="008B45E6">
        <w:rPr>
          <w:rFonts w:cs="ArialMT"/>
          <w:iCs/>
          <w:sz w:val="24"/>
          <w:szCs w:val="42"/>
          <w:lang w:bidi="en-US"/>
        </w:rPr>
        <w:t>Tiemeier</w:t>
      </w:r>
      <w:proofErr w:type="spellEnd"/>
      <w:r w:rsidRPr="008B45E6">
        <w:rPr>
          <w:rFonts w:cs="ArialMT"/>
          <w:iCs/>
          <w:sz w:val="24"/>
          <w:szCs w:val="42"/>
          <w:lang w:bidi="en-US"/>
        </w:rPr>
        <w:t xml:space="preserve"> H, Felitti VJ, Edwards VJ, Croft JB, Giles WH.  </w:t>
      </w:r>
      <w:r w:rsidRPr="008B45E6">
        <w:rPr>
          <w:rFonts w:cs="ArialMT"/>
          <w:bCs/>
          <w:sz w:val="24"/>
          <w:szCs w:val="42"/>
          <w:lang w:bidi="en-US"/>
        </w:rPr>
        <w:t xml:space="preserve">Adverse Childhood Experiences and the Risk of Premature Mortality. </w:t>
      </w:r>
      <w:r w:rsidRPr="008B45E6">
        <w:rPr>
          <w:rFonts w:cs="TimesNewRomanPSMT"/>
          <w:sz w:val="24"/>
          <w:szCs w:val="48"/>
          <w:lang w:bidi="en-US"/>
        </w:rPr>
        <w:t xml:space="preserve"> </w:t>
      </w:r>
      <w:r w:rsidRPr="0034215F">
        <w:rPr>
          <w:rFonts w:cs="ArialMT"/>
          <w:iCs/>
          <w:sz w:val="24"/>
          <w:szCs w:val="42"/>
          <w:u w:val="single"/>
          <w:lang w:bidi="en-US"/>
        </w:rPr>
        <w:t>Am J Prev</w:t>
      </w:r>
      <w:r w:rsidR="007B5CC9">
        <w:rPr>
          <w:rFonts w:cs="ArialMT"/>
          <w:iCs/>
          <w:sz w:val="24"/>
          <w:szCs w:val="42"/>
          <w:u w:val="single"/>
          <w:lang w:bidi="en-US"/>
        </w:rPr>
        <w:t>.</w:t>
      </w:r>
      <w:r w:rsidRPr="0034215F">
        <w:rPr>
          <w:rFonts w:cs="ArialMT"/>
          <w:iCs/>
          <w:sz w:val="24"/>
          <w:szCs w:val="42"/>
          <w:u w:val="single"/>
          <w:lang w:bidi="en-US"/>
        </w:rPr>
        <w:t xml:space="preserve"> Med</w:t>
      </w:r>
      <w:r w:rsidRPr="008B45E6">
        <w:rPr>
          <w:rFonts w:cs="ArialMT"/>
          <w:iCs/>
          <w:sz w:val="24"/>
          <w:szCs w:val="42"/>
          <w:lang w:bidi="en-US"/>
        </w:rPr>
        <w:t>.  2009; 37: 389-396.</w:t>
      </w:r>
    </w:p>
    <w:p w14:paraId="14937351" w14:textId="77777777" w:rsidR="00785EC6" w:rsidRDefault="00785EC6" w:rsidP="006A3AC3">
      <w:pPr>
        <w:widowControl w:val="0"/>
        <w:tabs>
          <w:tab w:val="left" w:pos="220"/>
          <w:tab w:val="left" w:pos="720"/>
        </w:tabs>
        <w:autoSpaceDE w:val="0"/>
        <w:autoSpaceDN w:val="0"/>
        <w:adjustRightInd w:val="0"/>
        <w:ind w:left="360" w:hanging="360"/>
        <w:rPr>
          <w:rFonts w:cs="ArialMT"/>
          <w:iCs/>
          <w:sz w:val="24"/>
          <w:szCs w:val="42"/>
          <w:lang w:bidi="en-US"/>
        </w:rPr>
      </w:pPr>
    </w:p>
    <w:p w14:paraId="77BBA58B" w14:textId="77777777" w:rsidR="00785EC6" w:rsidRPr="00785EC6" w:rsidRDefault="00785EC6" w:rsidP="006A3AC3">
      <w:pPr>
        <w:widowControl w:val="0"/>
        <w:tabs>
          <w:tab w:val="left" w:pos="220"/>
          <w:tab w:val="left" w:pos="720"/>
        </w:tabs>
        <w:autoSpaceDE w:val="0"/>
        <w:autoSpaceDN w:val="0"/>
        <w:adjustRightInd w:val="0"/>
        <w:ind w:left="360" w:hanging="360"/>
        <w:rPr>
          <w:rFonts w:cs="Arial"/>
          <w:color w:val="000000"/>
          <w:sz w:val="24"/>
          <w:szCs w:val="24"/>
        </w:rPr>
      </w:pPr>
      <w:r>
        <w:rPr>
          <w:rFonts w:cs="Arial"/>
          <w:color w:val="000000"/>
          <w:sz w:val="24"/>
          <w:szCs w:val="24"/>
        </w:rPr>
        <w:t xml:space="preserve">66. </w:t>
      </w:r>
      <w:r w:rsidRPr="00785EC6">
        <w:rPr>
          <w:rFonts w:cs="Arial"/>
          <w:color w:val="000000"/>
          <w:sz w:val="24"/>
          <w:szCs w:val="24"/>
        </w:rPr>
        <w:t>Brown DW, Anda RF. Adverse childhood experiences: origins of behaviors that sustain the</w:t>
      </w:r>
      <w:r>
        <w:rPr>
          <w:rFonts w:cs="Arial"/>
          <w:color w:val="000000"/>
          <w:sz w:val="24"/>
          <w:szCs w:val="24"/>
        </w:rPr>
        <w:t xml:space="preserve"> HIV epidemic. </w:t>
      </w:r>
      <w:r w:rsidRPr="005973C6">
        <w:rPr>
          <w:rFonts w:cs="Arial"/>
          <w:color w:val="000000"/>
          <w:sz w:val="24"/>
          <w:szCs w:val="24"/>
          <w:u w:val="single"/>
        </w:rPr>
        <w:t>AIDS</w:t>
      </w:r>
      <w:r>
        <w:rPr>
          <w:rFonts w:cs="Arial"/>
          <w:color w:val="000000"/>
          <w:sz w:val="24"/>
          <w:szCs w:val="24"/>
        </w:rPr>
        <w:t>. 2009; 23</w:t>
      </w:r>
      <w:r w:rsidRPr="00785EC6">
        <w:rPr>
          <w:rFonts w:cs="Arial"/>
          <w:color w:val="000000"/>
          <w:sz w:val="24"/>
          <w:szCs w:val="24"/>
        </w:rPr>
        <w:t>:2231-3. </w:t>
      </w:r>
    </w:p>
    <w:p w14:paraId="74CAAB65" w14:textId="77777777" w:rsidR="00785EC6" w:rsidRPr="008B45E6" w:rsidRDefault="00785EC6" w:rsidP="006A3AC3">
      <w:pPr>
        <w:widowControl w:val="0"/>
        <w:tabs>
          <w:tab w:val="left" w:pos="220"/>
          <w:tab w:val="left" w:pos="720"/>
        </w:tabs>
        <w:autoSpaceDE w:val="0"/>
        <w:autoSpaceDN w:val="0"/>
        <w:adjustRightInd w:val="0"/>
        <w:ind w:left="360" w:hanging="360"/>
        <w:rPr>
          <w:rFonts w:cs="ArialMT"/>
          <w:iCs/>
          <w:sz w:val="24"/>
          <w:szCs w:val="42"/>
          <w:lang w:bidi="en-US"/>
        </w:rPr>
      </w:pPr>
    </w:p>
    <w:p w14:paraId="1E1E4318" w14:textId="1BC57D03" w:rsidR="006A3AC3" w:rsidRPr="007B5CC9" w:rsidRDefault="006A3AC3" w:rsidP="00D13B97">
      <w:pPr>
        <w:widowControl w:val="0"/>
        <w:autoSpaceDE w:val="0"/>
        <w:autoSpaceDN w:val="0"/>
        <w:adjustRightInd w:val="0"/>
        <w:spacing w:line="240" w:lineRule="exact"/>
        <w:ind w:left="360" w:hanging="360"/>
        <w:rPr>
          <w:color w:val="0000FF"/>
          <w:sz w:val="24"/>
          <w:szCs w:val="24"/>
          <w:lang w:bidi="en-US"/>
        </w:rPr>
      </w:pPr>
      <w:r w:rsidRPr="00920596">
        <w:rPr>
          <w:rFonts w:ascii="TimesNewRomanPSMT" w:hAnsi="TimesNewRomanPSMT" w:cs="TimesNewRomanPSMT"/>
          <w:sz w:val="24"/>
          <w:szCs w:val="48"/>
          <w:lang w:bidi="en-US"/>
        </w:rPr>
        <w:t>6</w:t>
      </w:r>
      <w:r w:rsidR="00785EC6">
        <w:rPr>
          <w:rFonts w:ascii="TimesNewRomanPSMT" w:hAnsi="TimesNewRomanPSMT" w:cs="TimesNewRomanPSMT"/>
          <w:sz w:val="24"/>
          <w:szCs w:val="48"/>
          <w:lang w:bidi="en-US"/>
        </w:rPr>
        <w:t>7</w:t>
      </w:r>
      <w:r w:rsidRPr="00920596">
        <w:rPr>
          <w:rFonts w:ascii="TimesNewRomanPSMT" w:hAnsi="TimesNewRomanPSMT" w:cs="TimesNewRomanPSMT"/>
          <w:sz w:val="24"/>
          <w:szCs w:val="48"/>
          <w:lang w:bidi="en-US"/>
        </w:rPr>
        <w:t xml:space="preserve">. </w:t>
      </w:r>
      <w:r w:rsidRPr="007B5CC9">
        <w:rPr>
          <w:sz w:val="24"/>
          <w:szCs w:val="24"/>
          <w:lang w:bidi="en-US"/>
        </w:rPr>
        <w:t xml:space="preserve">Brown DW, Anda RA, Felitti VJ, Edwards VJ, </w:t>
      </w:r>
      <w:proofErr w:type="spellStart"/>
      <w:r w:rsidRPr="007B5CC9">
        <w:rPr>
          <w:sz w:val="24"/>
          <w:szCs w:val="24"/>
          <w:lang w:bidi="en-US"/>
        </w:rPr>
        <w:t>Malarcher</w:t>
      </w:r>
      <w:proofErr w:type="spellEnd"/>
      <w:r w:rsidRPr="007B5CC9">
        <w:rPr>
          <w:sz w:val="24"/>
          <w:szCs w:val="24"/>
          <w:lang w:bidi="en-US"/>
        </w:rPr>
        <w:t xml:space="preserve"> AM, Croft JB, Giles WH.  Adverse childhood experiences are   associated with the risk of lung cancer: a prospective cohort study.  </w:t>
      </w:r>
      <w:r w:rsidRPr="007B5CC9">
        <w:rPr>
          <w:sz w:val="24"/>
          <w:szCs w:val="24"/>
          <w:u w:val="single"/>
          <w:lang w:bidi="en-US"/>
        </w:rPr>
        <w:t xml:space="preserve">BMC </w:t>
      </w:r>
      <w:r w:rsidR="00206AFA" w:rsidRPr="007B5CC9">
        <w:rPr>
          <w:sz w:val="24"/>
          <w:szCs w:val="24"/>
          <w:u w:val="single"/>
          <w:lang w:bidi="en-US"/>
        </w:rPr>
        <w:t>Public Health</w:t>
      </w:r>
      <w:r w:rsidRPr="007B5CC9">
        <w:rPr>
          <w:sz w:val="24"/>
          <w:szCs w:val="24"/>
          <w:lang w:bidi="en-US"/>
        </w:rPr>
        <w:t xml:space="preserve"> 2010; 10: 20-32.    </w:t>
      </w:r>
      <w:hyperlink r:id="rId27" w:history="1">
        <w:r w:rsidRPr="007B5CC9">
          <w:rPr>
            <w:color w:val="0000FF"/>
            <w:sz w:val="24"/>
            <w:szCs w:val="24"/>
            <w:u w:val="single" w:color="003D9E"/>
            <w:lang w:bidi="en-US"/>
          </w:rPr>
          <w:t>http://www.biomedcentral.com/1471-2458/10/20</w:t>
        </w:r>
      </w:hyperlink>
      <w:r w:rsidRPr="007B5CC9">
        <w:rPr>
          <w:color w:val="0000FF"/>
          <w:sz w:val="24"/>
          <w:szCs w:val="24"/>
          <w:lang w:bidi="en-US"/>
        </w:rPr>
        <w:t>.</w:t>
      </w:r>
    </w:p>
    <w:p w14:paraId="0A00BDDF" w14:textId="77777777" w:rsidR="006A3AC3" w:rsidRPr="00920596" w:rsidRDefault="006A3AC3" w:rsidP="006A3AC3">
      <w:pPr>
        <w:widowControl w:val="0"/>
        <w:autoSpaceDE w:val="0"/>
        <w:autoSpaceDN w:val="0"/>
        <w:adjustRightInd w:val="0"/>
        <w:ind w:left="360" w:hanging="360"/>
        <w:rPr>
          <w:rFonts w:ascii="TimesNewRomanPSMT" w:hAnsi="TimesNewRomanPSMT" w:cs="TimesNewRomanPSMT"/>
          <w:sz w:val="24"/>
          <w:szCs w:val="48"/>
          <w:lang w:bidi="en-US"/>
        </w:rPr>
      </w:pPr>
    </w:p>
    <w:p w14:paraId="5980D8CB" w14:textId="2A3AA57F" w:rsidR="006A3AC3" w:rsidRDefault="006A3AC3" w:rsidP="006A3AC3">
      <w:pPr>
        <w:widowControl w:val="0"/>
        <w:autoSpaceDE w:val="0"/>
        <w:autoSpaceDN w:val="0"/>
        <w:adjustRightInd w:val="0"/>
        <w:ind w:left="360" w:hanging="360"/>
        <w:rPr>
          <w:sz w:val="24"/>
          <w:szCs w:val="24"/>
        </w:rPr>
      </w:pPr>
      <w:r w:rsidRPr="00920596">
        <w:rPr>
          <w:rFonts w:ascii="TimesNewRomanPSMT" w:hAnsi="TimesNewRomanPSMT" w:cs="TimesNewRomanPSMT"/>
          <w:sz w:val="24"/>
          <w:szCs w:val="48"/>
          <w:lang w:bidi="en-US"/>
        </w:rPr>
        <w:t>6</w:t>
      </w:r>
      <w:r w:rsidR="00785EC6">
        <w:rPr>
          <w:rFonts w:ascii="TimesNewRomanPSMT" w:hAnsi="TimesNewRomanPSMT" w:cs="TimesNewRomanPSMT"/>
          <w:sz w:val="24"/>
          <w:szCs w:val="48"/>
          <w:lang w:bidi="en-US"/>
        </w:rPr>
        <w:t>8</w:t>
      </w:r>
      <w:r w:rsidRPr="00920596">
        <w:rPr>
          <w:rFonts w:ascii="TimesNewRomanPSMT" w:hAnsi="TimesNewRomanPSMT" w:cs="TimesNewRomanPSMT"/>
          <w:sz w:val="24"/>
          <w:szCs w:val="48"/>
          <w:lang w:bidi="en-US"/>
        </w:rPr>
        <w:t xml:space="preserve">. </w:t>
      </w:r>
      <w:r w:rsidRPr="006256E9">
        <w:rPr>
          <w:sz w:val="24"/>
          <w:szCs w:val="24"/>
        </w:rPr>
        <w:t xml:space="preserve">Felitti VJ, Anda RF. </w:t>
      </w:r>
      <w:r>
        <w:rPr>
          <w:sz w:val="24"/>
          <w:szCs w:val="24"/>
        </w:rPr>
        <w:t xml:space="preserve"> </w:t>
      </w:r>
      <w:r w:rsidR="009A3CC7">
        <w:rPr>
          <w:sz w:val="24"/>
          <w:szCs w:val="24"/>
        </w:rPr>
        <w:t xml:space="preserve">Foreword and </w:t>
      </w:r>
      <w:r w:rsidRPr="006256E9">
        <w:rPr>
          <w:rFonts w:eastAsia="SimSun"/>
          <w:sz w:val="24"/>
          <w:szCs w:val="24"/>
          <w:lang w:eastAsia="zh-CN"/>
        </w:rPr>
        <w:t>The Relationship of Adverse Childhood Experiences to Adult Health, Well-being, Social Function, and Health Care</w:t>
      </w:r>
      <w:r>
        <w:rPr>
          <w:rFonts w:eastAsia="SimSun"/>
          <w:sz w:val="24"/>
          <w:szCs w:val="24"/>
          <w:lang w:eastAsia="zh-CN"/>
        </w:rPr>
        <w:t xml:space="preserve">.  </w:t>
      </w:r>
      <w:r w:rsidR="009A3CC7">
        <w:rPr>
          <w:rFonts w:eastAsia="SimSun"/>
          <w:sz w:val="24"/>
          <w:szCs w:val="24"/>
          <w:lang w:eastAsia="zh-CN"/>
        </w:rPr>
        <w:t xml:space="preserve">Foreword and </w:t>
      </w:r>
      <w:r>
        <w:rPr>
          <w:rFonts w:eastAsia="SimSun"/>
          <w:sz w:val="24"/>
          <w:szCs w:val="24"/>
          <w:lang w:eastAsia="zh-CN"/>
        </w:rPr>
        <w:t xml:space="preserve">Chapter 8 in </w:t>
      </w:r>
      <w:r w:rsidRPr="00027377">
        <w:rPr>
          <w:rFonts w:eastAsia="SimSun"/>
          <w:i/>
          <w:sz w:val="24"/>
          <w:szCs w:val="24"/>
          <w:lang w:eastAsia="zh-CN"/>
        </w:rPr>
        <w:t xml:space="preserve">The </w:t>
      </w:r>
      <w:r w:rsidR="00B530FC">
        <w:rPr>
          <w:rFonts w:eastAsia="SimSun"/>
          <w:i/>
          <w:sz w:val="24"/>
          <w:szCs w:val="24"/>
          <w:lang w:eastAsia="zh-CN"/>
        </w:rPr>
        <w:t xml:space="preserve">Impact </w:t>
      </w:r>
      <w:r w:rsidR="00B530FC" w:rsidRPr="00027377">
        <w:rPr>
          <w:rFonts w:eastAsia="SimSun"/>
          <w:i/>
          <w:sz w:val="24"/>
          <w:szCs w:val="24"/>
          <w:lang w:eastAsia="zh-CN"/>
        </w:rPr>
        <w:t>of</w:t>
      </w:r>
      <w:r w:rsidRPr="00027377">
        <w:rPr>
          <w:rFonts w:eastAsia="SimSun"/>
          <w:i/>
          <w:sz w:val="24"/>
          <w:szCs w:val="24"/>
          <w:lang w:eastAsia="zh-CN"/>
        </w:rPr>
        <w:t xml:space="preserve"> Early Life Trauma on Health and Disease: </w:t>
      </w:r>
      <w:r w:rsidR="007B5CC9" w:rsidRPr="00027377">
        <w:rPr>
          <w:rFonts w:eastAsia="SimSun"/>
          <w:i/>
          <w:sz w:val="24"/>
          <w:szCs w:val="24"/>
          <w:lang w:eastAsia="zh-CN"/>
        </w:rPr>
        <w:t>The</w:t>
      </w:r>
      <w:r w:rsidRPr="00027377">
        <w:rPr>
          <w:rFonts w:eastAsia="SimSun"/>
          <w:i/>
          <w:sz w:val="24"/>
          <w:szCs w:val="24"/>
          <w:lang w:eastAsia="zh-CN"/>
        </w:rPr>
        <w:t xml:space="preserve"> Hidden Epidemic</w:t>
      </w:r>
      <w:r>
        <w:rPr>
          <w:rFonts w:eastAsia="SimSun"/>
          <w:sz w:val="24"/>
          <w:szCs w:val="24"/>
          <w:lang w:eastAsia="zh-CN"/>
        </w:rPr>
        <w:t xml:space="preserve">; Editors: </w:t>
      </w:r>
      <w:proofErr w:type="spellStart"/>
      <w:r w:rsidRPr="00967426">
        <w:rPr>
          <w:rFonts w:eastAsia="SimSun"/>
          <w:sz w:val="24"/>
          <w:szCs w:val="24"/>
          <w:lang w:eastAsia="zh-CN"/>
        </w:rPr>
        <w:t>Lanius</w:t>
      </w:r>
      <w:proofErr w:type="spellEnd"/>
      <w:r>
        <w:rPr>
          <w:rFonts w:eastAsia="SimSun"/>
          <w:sz w:val="24"/>
          <w:szCs w:val="24"/>
          <w:lang w:eastAsia="zh-CN"/>
        </w:rPr>
        <w:t xml:space="preserve"> R, </w:t>
      </w:r>
      <w:proofErr w:type="spellStart"/>
      <w:r w:rsidRPr="00027377">
        <w:rPr>
          <w:rFonts w:eastAsia="SimSun"/>
          <w:sz w:val="24"/>
          <w:szCs w:val="24"/>
          <w:lang w:eastAsia="zh-CN"/>
        </w:rPr>
        <w:t>Vermetten</w:t>
      </w:r>
      <w:proofErr w:type="spellEnd"/>
      <w:r>
        <w:rPr>
          <w:rFonts w:eastAsia="SimSun"/>
          <w:sz w:val="24"/>
          <w:szCs w:val="24"/>
          <w:lang w:eastAsia="zh-CN"/>
        </w:rPr>
        <w:t xml:space="preserve"> E, Pain C.</w:t>
      </w:r>
      <w:r w:rsidRPr="00027377">
        <w:rPr>
          <w:rFonts w:eastAsia="SimSun"/>
          <w:sz w:val="24"/>
          <w:szCs w:val="24"/>
          <w:lang w:eastAsia="zh-CN"/>
        </w:rPr>
        <w:t xml:space="preserve">  </w:t>
      </w:r>
      <w:r>
        <w:rPr>
          <w:rFonts w:eastAsia="SimSun"/>
          <w:sz w:val="24"/>
          <w:szCs w:val="24"/>
          <w:lang w:eastAsia="zh-CN"/>
        </w:rPr>
        <w:t xml:space="preserve">Cambridge University Press. </w:t>
      </w:r>
      <w:r>
        <w:rPr>
          <w:sz w:val="24"/>
          <w:szCs w:val="24"/>
        </w:rPr>
        <w:t>2010</w:t>
      </w:r>
    </w:p>
    <w:p w14:paraId="510C2F67" w14:textId="77777777" w:rsidR="009F1062" w:rsidRDefault="009F1062" w:rsidP="006A3AC3">
      <w:pPr>
        <w:widowControl w:val="0"/>
        <w:autoSpaceDE w:val="0"/>
        <w:autoSpaceDN w:val="0"/>
        <w:adjustRightInd w:val="0"/>
        <w:ind w:left="360" w:hanging="360"/>
        <w:rPr>
          <w:sz w:val="24"/>
          <w:szCs w:val="24"/>
        </w:rPr>
      </w:pPr>
    </w:p>
    <w:p w14:paraId="3F09DA35" w14:textId="77777777" w:rsidR="006A3AC3" w:rsidRDefault="006A3AC3" w:rsidP="006A3AC3">
      <w:pPr>
        <w:widowControl w:val="0"/>
        <w:autoSpaceDE w:val="0"/>
        <w:autoSpaceDN w:val="0"/>
        <w:adjustRightInd w:val="0"/>
        <w:ind w:left="360" w:hanging="360"/>
        <w:rPr>
          <w:sz w:val="24"/>
          <w:szCs w:val="24"/>
        </w:rPr>
      </w:pPr>
    </w:p>
    <w:p w14:paraId="780503C2" w14:textId="77777777" w:rsidR="006A3AC3" w:rsidRPr="006D1D6F" w:rsidRDefault="006A3AC3" w:rsidP="006A3AC3">
      <w:pPr>
        <w:pStyle w:val="Default"/>
        <w:ind w:left="360" w:hanging="360"/>
        <w:rPr>
          <w:rFonts w:ascii="Times New Roman" w:hAnsi="Times New Roman" w:cs="Times New Roman"/>
        </w:rPr>
      </w:pPr>
      <w:r w:rsidRPr="00E900F9">
        <w:rPr>
          <w:rFonts w:ascii="Times New Roman" w:hAnsi="Times New Roman"/>
        </w:rPr>
        <w:lastRenderedPageBreak/>
        <w:t>6</w:t>
      </w:r>
      <w:r w:rsidR="00785EC6">
        <w:rPr>
          <w:rFonts w:ascii="Times New Roman" w:hAnsi="Times New Roman"/>
        </w:rPr>
        <w:t>9</w:t>
      </w:r>
      <w:r w:rsidRPr="00E900F9">
        <w:rPr>
          <w:rFonts w:ascii="Times New Roman" w:hAnsi="Times New Roman"/>
        </w:rPr>
        <w:t xml:space="preserve">. </w:t>
      </w:r>
      <w:r w:rsidRPr="006D1D6F">
        <w:rPr>
          <w:rFonts w:ascii="Times New Roman" w:hAnsi="Times New Roman" w:cs="Times New Roman"/>
        </w:rPr>
        <w:t xml:space="preserve">Hillis SD, Anda RF, Dube SR, Felitti VJ, </w:t>
      </w:r>
      <w:proofErr w:type="spellStart"/>
      <w:r w:rsidRPr="006D1D6F">
        <w:rPr>
          <w:rFonts w:ascii="Times New Roman" w:hAnsi="Times New Roman" w:cs="Times New Roman"/>
        </w:rPr>
        <w:t>Marchbanks</w:t>
      </w:r>
      <w:proofErr w:type="spellEnd"/>
      <w:r w:rsidRPr="006D1D6F">
        <w:rPr>
          <w:rFonts w:ascii="Times New Roman" w:hAnsi="Times New Roman" w:cs="Times New Roman"/>
        </w:rPr>
        <w:t xml:space="preserve"> PA, Macaluso M, Marks JS.   The Protective Effect of Family Strengths in Childhood against Adolescent Pregnancy and Its Long-Term Psychosocial Consequences.  </w:t>
      </w:r>
      <w:r w:rsidRPr="009A3CC7">
        <w:rPr>
          <w:rFonts w:ascii="Times New Roman" w:hAnsi="Times New Roman" w:cs="Times New Roman"/>
          <w:u w:val="single"/>
        </w:rPr>
        <w:t>Permanente Journal</w:t>
      </w:r>
      <w:r w:rsidRPr="006D1D6F">
        <w:rPr>
          <w:rFonts w:ascii="Times New Roman" w:hAnsi="Times New Roman" w:cs="Times New Roman"/>
        </w:rPr>
        <w:t xml:space="preserve"> 2010; 14: 18-27.</w:t>
      </w:r>
    </w:p>
    <w:p w14:paraId="7245AF10" w14:textId="77777777" w:rsidR="009A3CC7" w:rsidRDefault="009A3CC7" w:rsidP="00297ECE">
      <w:pPr>
        <w:widowControl w:val="0"/>
        <w:autoSpaceDE w:val="0"/>
        <w:autoSpaceDN w:val="0"/>
        <w:adjustRightInd w:val="0"/>
        <w:rPr>
          <w:sz w:val="24"/>
          <w:szCs w:val="40"/>
        </w:rPr>
      </w:pPr>
    </w:p>
    <w:p w14:paraId="7453AF0F" w14:textId="77777777" w:rsidR="006A3AC3" w:rsidRPr="00935ACB" w:rsidRDefault="00785EC6" w:rsidP="006A3AC3">
      <w:pPr>
        <w:widowControl w:val="0"/>
        <w:autoSpaceDE w:val="0"/>
        <w:autoSpaceDN w:val="0"/>
        <w:adjustRightInd w:val="0"/>
        <w:ind w:left="360" w:hanging="360"/>
        <w:rPr>
          <w:rFonts w:cs="TimesTen-Italic"/>
          <w:sz w:val="24"/>
          <w:szCs w:val="17"/>
          <w:lang w:bidi="en-US"/>
        </w:rPr>
      </w:pPr>
      <w:r>
        <w:rPr>
          <w:sz w:val="24"/>
          <w:szCs w:val="40"/>
        </w:rPr>
        <w:t>70</w:t>
      </w:r>
      <w:r w:rsidR="006A3AC3" w:rsidRPr="00935ACB">
        <w:rPr>
          <w:sz w:val="24"/>
          <w:szCs w:val="40"/>
        </w:rPr>
        <w:t>.</w:t>
      </w:r>
      <w:r w:rsidR="006A3AC3" w:rsidRPr="00C22379">
        <w:rPr>
          <w:szCs w:val="40"/>
        </w:rPr>
        <w:t xml:space="preserve"> </w:t>
      </w:r>
      <w:r w:rsidR="006A3AC3">
        <w:rPr>
          <w:rFonts w:ascii="TimesTen-Roman" w:hAnsi="TimesTen-Roman" w:cs="TimesTen-Roman"/>
        </w:rPr>
        <w:t xml:space="preserve"> </w:t>
      </w:r>
      <w:r w:rsidR="006A3AC3" w:rsidRPr="00935ACB">
        <w:rPr>
          <w:rFonts w:cs="TimesTen-Roman"/>
          <w:sz w:val="24"/>
          <w:lang w:bidi="en-US"/>
        </w:rPr>
        <w:t>Anda</w:t>
      </w:r>
      <w:r w:rsidR="006A3AC3" w:rsidRPr="00935ACB">
        <w:rPr>
          <w:rFonts w:cs="TimesTen-Roman"/>
          <w:sz w:val="24"/>
        </w:rPr>
        <w:t xml:space="preserve"> RF</w:t>
      </w:r>
      <w:r w:rsidR="00693192">
        <w:rPr>
          <w:rFonts w:cs="TimesTen-Roman"/>
          <w:sz w:val="24"/>
          <w:lang w:bidi="en-US"/>
        </w:rPr>
        <w:t>,</w:t>
      </w:r>
      <w:r w:rsidR="006A3AC3" w:rsidRPr="00935ACB">
        <w:rPr>
          <w:rFonts w:cs="TimesTen-Roman"/>
          <w:sz w:val="24"/>
          <w:lang w:bidi="en-US"/>
        </w:rPr>
        <w:t xml:space="preserve"> </w:t>
      </w:r>
      <w:proofErr w:type="spellStart"/>
      <w:r w:rsidR="006A3AC3" w:rsidRPr="00935ACB">
        <w:rPr>
          <w:rFonts w:cs="TimesTen-Roman"/>
          <w:sz w:val="24"/>
          <w:lang w:bidi="en-US"/>
        </w:rPr>
        <w:t>Tietjen</w:t>
      </w:r>
      <w:proofErr w:type="spellEnd"/>
      <w:r w:rsidR="006A3AC3" w:rsidRPr="00935ACB">
        <w:rPr>
          <w:rFonts w:cs="TimesTen-Roman"/>
          <w:sz w:val="24"/>
        </w:rPr>
        <w:t xml:space="preserve"> G,</w:t>
      </w:r>
      <w:r w:rsidR="006A3AC3" w:rsidRPr="00935ACB">
        <w:rPr>
          <w:rFonts w:cs="TimesTen-Roman"/>
          <w:sz w:val="24"/>
          <w:lang w:bidi="en-US"/>
        </w:rPr>
        <w:t xml:space="preserve"> Schulman</w:t>
      </w:r>
      <w:r w:rsidR="006A3AC3" w:rsidRPr="00935ACB">
        <w:rPr>
          <w:rFonts w:cs="TimesTen-Roman"/>
          <w:sz w:val="24"/>
        </w:rPr>
        <w:t xml:space="preserve"> E,</w:t>
      </w:r>
      <w:r w:rsidR="006A3AC3" w:rsidRPr="00935ACB">
        <w:rPr>
          <w:rFonts w:cs="TimesTen-Roman"/>
          <w:sz w:val="24"/>
          <w:lang w:bidi="en-US"/>
        </w:rPr>
        <w:t xml:space="preserve"> Felitti</w:t>
      </w:r>
      <w:r w:rsidR="006A3AC3" w:rsidRPr="00935ACB">
        <w:rPr>
          <w:rFonts w:cs="TimesTen-Roman"/>
          <w:sz w:val="24"/>
        </w:rPr>
        <w:t xml:space="preserve"> VJ,</w:t>
      </w:r>
      <w:r w:rsidR="006A3AC3" w:rsidRPr="00935ACB">
        <w:rPr>
          <w:rFonts w:cs="TimesTen-Roman"/>
          <w:sz w:val="24"/>
          <w:lang w:bidi="en-US"/>
        </w:rPr>
        <w:t xml:space="preserve"> Croft</w:t>
      </w:r>
      <w:r w:rsidR="006A3AC3" w:rsidRPr="00935ACB">
        <w:rPr>
          <w:rFonts w:cs="TimesTen-Roman"/>
          <w:sz w:val="24"/>
        </w:rPr>
        <w:t xml:space="preserve"> J. </w:t>
      </w:r>
      <w:r w:rsidR="006A3AC3" w:rsidRPr="00935ACB">
        <w:rPr>
          <w:rFonts w:cs="TimesTen-Bold"/>
          <w:bCs/>
          <w:sz w:val="24"/>
          <w:szCs w:val="34"/>
          <w:lang w:bidi="en-US"/>
        </w:rPr>
        <w:t xml:space="preserve">Adverse Childhood Experiences and Frequent Headaches in Adults.  </w:t>
      </w:r>
      <w:r w:rsidR="006A3AC3" w:rsidRPr="00935ACB">
        <w:rPr>
          <w:rFonts w:cs="TimesTen-Italic"/>
          <w:iCs/>
          <w:sz w:val="24"/>
          <w:szCs w:val="17"/>
          <w:u w:val="single"/>
          <w:lang w:bidi="en-US"/>
        </w:rPr>
        <w:t>Headache</w:t>
      </w:r>
      <w:r w:rsidR="006A3AC3" w:rsidRPr="00935ACB">
        <w:rPr>
          <w:rFonts w:cs="TimesTen-Italic"/>
          <w:i/>
          <w:iCs/>
          <w:sz w:val="24"/>
          <w:szCs w:val="17"/>
          <w:lang w:bidi="en-US"/>
        </w:rPr>
        <w:t xml:space="preserve"> </w:t>
      </w:r>
      <w:r w:rsidR="006A3AC3" w:rsidRPr="00935ACB">
        <w:rPr>
          <w:rFonts w:cs="TimesTen-Italic"/>
          <w:sz w:val="24"/>
          <w:szCs w:val="17"/>
          <w:lang w:bidi="en-US"/>
        </w:rPr>
        <w:t>2010; 50: 1473-1481.</w:t>
      </w:r>
    </w:p>
    <w:p w14:paraId="496FC0E5" w14:textId="77777777" w:rsidR="006A3AC3" w:rsidRPr="00935ACB" w:rsidRDefault="006A3AC3" w:rsidP="006A3AC3">
      <w:pPr>
        <w:widowControl w:val="0"/>
        <w:autoSpaceDE w:val="0"/>
        <w:autoSpaceDN w:val="0"/>
        <w:adjustRightInd w:val="0"/>
        <w:ind w:left="360" w:hanging="360"/>
        <w:rPr>
          <w:rFonts w:cs="ArialMT"/>
          <w:sz w:val="24"/>
        </w:rPr>
      </w:pPr>
    </w:p>
    <w:p w14:paraId="5F47E123" w14:textId="77777777" w:rsidR="006A3AC3" w:rsidRPr="00040A06" w:rsidRDefault="006A3AC3">
      <w:pPr>
        <w:widowControl w:val="0"/>
        <w:autoSpaceDE w:val="0"/>
        <w:autoSpaceDN w:val="0"/>
        <w:adjustRightInd w:val="0"/>
        <w:rPr>
          <w:color w:val="231F20"/>
          <w:sz w:val="24"/>
          <w:szCs w:val="48"/>
          <w:lang w:bidi="en-US"/>
        </w:rPr>
      </w:pPr>
      <w:r w:rsidRPr="00935ACB">
        <w:rPr>
          <w:rFonts w:cs="ArialMT"/>
          <w:sz w:val="24"/>
        </w:rPr>
        <w:t>7</w:t>
      </w:r>
      <w:r w:rsidR="00E50652">
        <w:rPr>
          <w:rFonts w:cs="ArialMT"/>
          <w:sz w:val="24"/>
        </w:rPr>
        <w:t>1</w:t>
      </w:r>
      <w:r w:rsidRPr="00935ACB">
        <w:rPr>
          <w:rFonts w:cs="ArialMT"/>
          <w:sz w:val="24"/>
        </w:rPr>
        <w:t xml:space="preserve">.  </w:t>
      </w:r>
      <w:r w:rsidRPr="00040A06">
        <w:rPr>
          <w:sz w:val="24"/>
        </w:rPr>
        <w:t xml:space="preserve">Anda RF, Butchart A, Felitti VJ, Brown DW.  </w:t>
      </w:r>
      <w:r w:rsidRPr="00040A06">
        <w:rPr>
          <w:color w:val="231F20"/>
          <w:sz w:val="24"/>
          <w:szCs w:val="48"/>
          <w:lang w:bidi="en-US"/>
        </w:rPr>
        <w:t>Building a Framework for Global</w:t>
      </w:r>
    </w:p>
    <w:p w14:paraId="6394F4A6" w14:textId="77777777" w:rsidR="006A3AC3" w:rsidRPr="00040A06" w:rsidRDefault="006A3AC3" w:rsidP="00B53AA7">
      <w:pPr>
        <w:widowControl w:val="0"/>
        <w:autoSpaceDE w:val="0"/>
        <w:autoSpaceDN w:val="0"/>
        <w:adjustRightInd w:val="0"/>
        <w:rPr>
          <w:sz w:val="24"/>
        </w:rPr>
      </w:pPr>
      <w:r w:rsidRPr="00040A06">
        <w:rPr>
          <w:color w:val="231F20"/>
          <w:sz w:val="24"/>
          <w:szCs w:val="48"/>
          <w:lang w:bidi="en-US"/>
        </w:rPr>
        <w:t xml:space="preserve">       Surveillance of the Public Health Implications of Adverse Childhood Experiences.</w:t>
      </w:r>
    </w:p>
    <w:p w14:paraId="647A6496" w14:textId="3DCA92A2" w:rsidR="006A3AC3" w:rsidRPr="00B53AA7" w:rsidRDefault="006A3AC3" w:rsidP="006A3AC3">
      <w:pPr>
        <w:widowControl w:val="0"/>
        <w:autoSpaceDE w:val="0"/>
        <w:autoSpaceDN w:val="0"/>
        <w:adjustRightInd w:val="0"/>
        <w:ind w:left="360" w:hanging="360"/>
        <w:rPr>
          <w:sz w:val="24"/>
          <w:szCs w:val="18"/>
          <w:lang w:bidi="en-US"/>
        </w:rPr>
      </w:pPr>
      <w:r w:rsidRPr="00040A06">
        <w:rPr>
          <w:sz w:val="24"/>
        </w:rPr>
        <w:t xml:space="preserve">       </w:t>
      </w:r>
      <w:r w:rsidRPr="00040A06">
        <w:rPr>
          <w:sz w:val="24"/>
          <w:szCs w:val="18"/>
          <w:u w:val="single"/>
          <w:lang w:bidi="en-US"/>
        </w:rPr>
        <w:t>Am J Prev</w:t>
      </w:r>
      <w:r w:rsidR="007B5CC9" w:rsidRPr="00040A06">
        <w:rPr>
          <w:sz w:val="24"/>
          <w:szCs w:val="18"/>
          <w:u w:val="single"/>
          <w:lang w:bidi="en-US"/>
        </w:rPr>
        <w:t>.</w:t>
      </w:r>
      <w:r w:rsidRPr="00040A06">
        <w:rPr>
          <w:sz w:val="24"/>
          <w:szCs w:val="18"/>
          <w:u w:val="single"/>
          <w:lang w:bidi="en-US"/>
        </w:rPr>
        <w:t xml:space="preserve"> Med</w:t>
      </w:r>
      <w:r w:rsidRPr="00040A06">
        <w:rPr>
          <w:sz w:val="24"/>
          <w:szCs w:val="18"/>
          <w:lang w:bidi="en-US"/>
        </w:rPr>
        <w:t xml:space="preserve"> 2010; 39: 93–98.</w:t>
      </w:r>
      <w:r w:rsidR="009C2AF6" w:rsidRPr="00040A06">
        <w:rPr>
          <w:sz w:val="24"/>
          <w:szCs w:val="18"/>
          <w:lang w:bidi="en-US"/>
        </w:rPr>
        <w:t xml:space="preserve">                                </w:t>
      </w:r>
    </w:p>
    <w:p w14:paraId="4671B7FE" w14:textId="77777777" w:rsidR="00E50652" w:rsidRDefault="00E50652" w:rsidP="006A3AC3">
      <w:pPr>
        <w:widowControl w:val="0"/>
        <w:autoSpaceDE w:val="0"/>
        <w:autoSpaceDN w:val="0"/>
        <w:adjustRightInd w:val="0"/>
        <w:ind w:left="360" w:hanging="360"/>
        <w:rPr>
          <w:rFonts w:cs="MinionPro-Medium"/>
          <w:sz w:val="24"/>
          <w:szCs w:val="18"/>
          <w:lang w:bidi="en-US"/>
        </w:rPr>
      </w:pPr>
    </w:p>
    <w:p w14:paraId="13AC5B86" w14:textId="41CB1D8A" w:rsidR="00E50652" w:rsidRPr="00B53AA7" w:rsidRDefault="00E50652" w:rsidP="00B53AA7">
      <w:pPr>
        <w:ind w:left="432" w:hanging="432"/>
        <w:rPr>
          <w:rFonts w:cs="MinionPro-Medium"/>
          <w:sz w:val="24"/>
          <w:szCs w:val="24"/>
          <w:lang w:bidi="en-US"/>
        </w:rPr>
      </w:pPr>
      <w:r w:rsidRPr="00B53AA7">
        <w:rPr>
          <w:rFonts w:cs="MinionPro-Medium"/>
          <w:sz w:val="24"/>
          <w:szCs w:val="24"/>
          <w:lang w:bidi="en-US"/>
        </w:rPr>
        <w:t xml:space="preserve">72. </w:t>
      </w:r>
      <w:proofErr w:type="spellStart"/>
      <w:r w:rsidRPr="00B53AA7">
        <w:rPr>
          <w:iCs/>
          <w:sz w:val="24"/>
          <w:szCs w:val="24"/>
          <w:lang w:val="fr-FR"/>
        </w:rPr>
        <w:t>Bynum</w:t>
      </w:r>
      <w:proofErr w:type="spellEnd"/>
      <w:r w:rsidRPr="00B53AA7">
        <w:rPr>
          <w:iCs/>
          <w:sz w:val="24"/>
          <w:szCs w:val="24"/>
          <w:lang w:val="fr-FR"/>
        </w:rPr>
        <w:t xml:space="preserve"> L, Griffin T, </w:t>
      </w:r>
      <w:proofErr w:type="spellStart"/>
      <w:r w:rsidRPr="00B53AA7">
        <w:rPr>
          <w:iCs/>
          <w:sz w:val="24"/>
          <w:szCs w:val="24"/>
          <w:lang w:val="fr-FR"/>
        </w:rPr>
        <w:t>Wynkoop</w:t>
      </w:r>
      <w:proofErr w:type="spellEnd"/>
      <w:r w:rsidRPr="00B53AA7">
        <w:rPr>
          <w:iCs/>
          <w:sz w:val="24"/>
          <w:szCs w:val="24"/>
          <w:lang w:val="fr-FR"/>
        </w:rPr>
        <w:t xml:space="preserve"> KS, Anda RF, et al. </w:t>
      </w:r>
      <w:r w:rsidRPr="00B53AA7">
        <w:rPr>
          <w:sz w:val="24"/>
          <w:szCs w:val="24"/>
          <w:lang w:val="en"/>
        </w:rPr>
        <w:t>Adverse C</w:t>
      </w:r>
      <w:r w:rsidR="00297ECE">
        <w:rPr>
          <w:sz w:val="24"/>
          <w:szCs w:val="24"/>
          <w:lang w:val="en"/>
        </w:rPr>
        <w:t xml:space="preserve">hildhood Experiences Reported </w:t>
      </w:r>
      <w:r w:rsidR="006D1D6F">
        <w:rPr>
          <w:sz w:val="24"/>
          <w:szCs w:val="24"/>
          <w:lang w:val="en"/>
        </w:rPr>
        <w:t>by Adults -</w:t>
      </w:r>
      <w:r w:rsidRPr="00B53AA7">
        <w:rPr>
          <w:sz w:val="24"/>
          <w:szCs w:val="24"/>
          <w:lang w:val="en"/>
        </w:rPr>
        <w:t xml:space="preserve"> Five States, 2009. </w:t>
      </w:r>
      <w:r w:rsidRPr="00DF3BB4">
        <w:rPr>
          <w:sz w:val="24"/>
          <w:szCs w:val="24"/>
          <w:u w:val="single"/>
          <w:lang w:val="en"/>
        </w:rPr>
        <w:t>Morbidity and Morta</w:t>
      </w:r>
      <w:r w:rsidR="006D1D6F" w:rsidRPr="00DF3BB4">
        <w:rPr>
          <w:sz w:val="24"/>
          <w:szCs w:val="24"/>
          <w:u w:val="single"/>
          <w:lang w:val="en"/>
        </w:rPr>
        <w:t>lity Weekly Report</w:t>
      </w:r>
      <w:r w:rsidR="006D1D6F">
        <w:rPr>
          <w:sz w:val="24"/>
          <w:szCs w:val="24"/>
          <w:lang w:val="en"/>
        </w:rPr>
        <w:t xml:space="preserve"> 2010. 59:</w:t>
      </w:r>
      <w:r w:rsidRPr="00B53AA7">
        <w:rPr>
          <w:sz w:val="24"/>
          <w:szCs w:val="24"/>
          <w:lang w:val="en"/>
        </w:rPr>
        <w:t>1609-1613.</w:t>
      </w:r>
    </w:p>
    <w:p w14:paraId="563FEBC2" w14:textId="77777777" w:rsidR="006A3AC3" w:rsidRPr="001C016F" w:rsidRDefault="006A3AC3" w:rsidP="006A3AC3">
      <w:pPr>
        <w:widowControl w:val="0"/>
        <w:autoSpaceDE w:val="0"/>
        <w:autoSpaceDN w:val="0"/>
        <w:adjustRightInd w:val="0"/>
        <w:ind w:left="360" w:hanging="360"/>
        <w:rPr>
          <w:rFonts w:cs="MinionPro-Medium"/>
          <w:sz w:val="24"/>
          <w:szCs w:val="18"/>
          <w:lang w:bidi="en-US"/>
        </w:rPr>
      </w:pPr>
    </w:p>
    <w:p w14:paraId="2675D725" w14:textId="767FA1F7" w:rsidR="00693192" w:rsidRDefault="006A3AC3" w:rsidP="006A3AC3">
      <w:pPr>
        <w:widowControl w:val="0"/>
        <w:autoSpaceDE w:val="0"/>
        <w:autoSpaceDN w:val="0"/>
        <w:adjustRightInd w:val="0"/>
        <w:ind w:left="360" w:hanging="360"/>
        <w:rPr>
          <w:color w:val="000066"/>
          <w:sz w:val="24"/>
          <w:szCs w:val="24"/>
          <w:highlight w:val="yellow"/>
          <w:lang w:bidi="en-US"/>
        </w:rPr>
      </w:pPr>
      <w:r w:rsidRPr="001C016F">
        <w:rPr>
          <w:rFonts w:cs="MinionPro-Medium"/>
          <w:sz w:val="24"/>
          <w:szCs w:val="18"/>
          <w:lang w:bidi="en-US"/>
        </w:rPr>
        <w:t>7</w:t>
      </w:r>
      <w:r w:rsidR="00B53AA7">
        <w:rPr>
          <w:rFonts w:cs="MinionPro-Medium"/>
          <w:sz w:val="24"/>
          <w:szCs w:val="18"/>
          <w:lang w:bidi="en-US"/>
        </w:rPr>
        <w:t>3</w:t>
      </w:r>
      <w:r w:rsidRPr="001C016F">
        <w:rPr>
          <w:rFonts w:cs="MinionPro-Medium"/>
          <w:sz w:val="24"/>
          <w:szCs w:val="18"/>
          <w:lang w:bidi="en-US"/>
        </w:rPr>
        <w:t xml:space="preserve">.  </w:t>
      </w:r>
      <w:r w:rsidRPr="00E47BB1">
        <w:rPr>
          <w:color w:val="000000"/>
          <w:sz w:val="24"/>
          <w:szCs w:val="24"/>
          <w:lang w:bidi="en-US"/>
        </w:rPr>
        <w:t xml:space="preserve">Chapman DP, Wheaton AG, Anda RF, Croft JB, Edwards VJ, Liu Y, Sturgis SL, Perry GS. </w:t>
      </w:r>
      <w:r w:rsidRPr="00E47BB1">
        <w:rPr>
          <w:sz w:val="24"/>
          <w:szCs w:val="24"/>
          <w:lang w:bidi="en-US"/>
        </w:rPr>
        <w:t xml:space="preserve">Adverse Childhood Experiences and Sleep Disturbances in Adults.  </w:t>
      </w:r>
      <w:r w:rsidRPr="00E47BB1">
        <w:rPr>
          <w:color w:val="000066"/>
          <w:sz w:val="24"/>
          <w:szCs w:val="24"/>
          <w:u w:val="single"/>
          <w:lang w:bidi="en-US"/>
        </w:rPr>
        <w:t>Sleep Medicine</w:t>
      </w:r>
      <w:r w:rsidRPr="00E47BB1">
        <w:rPr>
          <w:color w:val="000066"/>
          <w:sz w:val="24"/>
          <w:szCs w:val="24"/>
          <w:lang w:bidi="en-US"/>
        </w:rPr>
        <w:t xml:space="preserve"> 2011; 12: 773–779.</w:t>
      </w:r>
      <w:r w:rsidR="00040A06" w:rsidRPr="00E47BB1">
        <w:rPr>
          <w:color w:val="000066"/>
          <w:sz w:val="24"/>
          <w:szCs w:val="24"/>
          <w:lang w:bidi="en-US"/>
        </w:rPr>
        <w:tab/>
      </w:r>
      <w:r w:rsidR="00040A06" w:rsidRPr="00E47BB1">
        <w:rPr>
          <w:color w:val="000066"/>
          <w:sz w:val="24"/>
          <w:szCs w:val="24"/>
          <w:lang w:bidi="en-US"/>
        </w:rPr>
        <w:tab/>
      </w:r>
      <w:r w:rsidR="00040A06" w:rsidRPr="00E47BB1">
        <w:rPr>
          <w:color w:val="000066"/>
          <w:sz w:val="24"/>
          <w:szCs w:val="24"/>
          <w:lang w:bidi="en-US"/>
        </w:rPr>
        <w:tab/>
      </w:r>
    </w:p>
    <w:p w14:paraId="19756968" w14:textId="77777777" w:rsidR="00E47BB1" w:rsidRDefault="00E47BB1" w:rsidP="006A3AC3">
      <w:pPr>
        <w:widowControl w:val="0"/>
        <w:autoSpaceDE w:val="0"/>
        <w:autoSpaceDN w:val="0"/>
        <w:adjustRightInd w:val="0"/>
        <w:ind w:left="360" w:hanging="360"/>
        <w:rPr>
          <w:color w:val="000066"/>
          <w:sz w:val="24"/>
          <w:szCs w:val="24"/>
          <w:lang w:bidi="en-US"/>
        </w:rPr>
      </w:pPr>
    </w:p>
    <w:p w14:paraId="11CB68E8" w14:textId="48598B2E" w:rsidR="006A3AC3" w:rsidRDefault="00693192" w:rsidP="00693192">
      <w:pPr>
        <w:widowControl w:val="0"/>
        <w:autoSpaceDE w:val="0"/>
        <w:autoSpaceDN w:val="0"/>
        <w:adjustRightInd w:val="0"/>
        <w:ind w:left="360" w:hanging="360"/>
        <w:rPr>
          <w:color w:val="000066"/>
          <w:sz w:val="24"/>
          <w:szCs w:val="24"/>
          <w:lang w:bidi="en-US"/>
        </w:rPr>
      </w:pPr>
      <w:r>
        <w:rPr>
          <w:color w:val="000066"/>
          <w:sz w:val="24"/>
          <w:szCs w:val="24"/>
          <w:lang w:bidi="en-US"/>
        </w:rPr>
        <w:t>74.</w:t>
      </w:r>
      <w:r>
        <w:rPr>
          <w:color w:val="000066"/>
          <w:sz w:val="24"/>
          <w:szCs w:val="24"/>
          <w:lang w:bidi="en-US"/>
        </w:rPr>
        <w:tab/>
      </w:r>
      <w:r w:rsidRPr="00693192">
        <w:rPr>
          <w:color w:val="000066"/>
          <w:sz w:val="24"/>
          <w:szCs w:val="24"/>
          <w:lang w:bidi="en-US"/>
        </w:rPr>
        <w:t xml:space="preserve"> </w:t>
      </w:r>
      <w:hyperlink r:id="rId28" w:history="1">
        <w:r w:rsidRPr="00E47BB1">
          <w:rPr>
            <w:sz w:val="24"/>
            <w:szCs w:val="24"/>
          </w:rPr>
          <w:t>Ford ES</w:t>
        </w:r>
      </w:hyperlink>
      <w:r w:rsidRPr="00E47BB1">
        <w:rPr>
          <w:sz w:val="24"/>
          <w:szCs w:val="24"/>
        </w:rPr>
        <w:t xml:space="preserve">, </w:t>
      </w:r>
      <w:hyperlink r:id="rId29" w:history="1">
        <w:r w:rsidRPr="00E47BB1">
          <w:rPr>
            <w:bCs/>
            <w:sz w:val="24"/>
            <w:szCs w:val="24"/>
          </w:rPr>
          <w:t>Anda</w:t>
        </w:r>
        <w:r w:rsidRPr="00E47BB1">
          <w:rPr>
            <w:sz w:val="24"/>
            <w:szCs w:val="24"/>
          </w:rPr>
          <w:t xml:space="preserve"> RF</w:t>
        </w:r>
      </w:hyperlink>
      <w:r w:rsidRPr="00E47BB1">
        <w:rPr>
          <w:sz w:val="24"/>
          <w:szCs w:val="24"/>
        </w:rPr>
        <w:t xml:space="preserve">, </w:t>
      </w:r>
      <w:hyperlink r:id="rId30" w:history="1">
        <w:r w:rsidRPr="00E47BB1">
          <w:rPr>
            <w:sz w:val="24"/>
            <w:szCs w:val="24"/>
          </w:rPr>
          <w:t>Edwards VJ</w:t>
        </w:r>
      </w:hyperlink>
      <w:r w:rsidRPr="00E47BB1">
        <w:rPr>
          <w:sz w:val="24"/>
          <w:szCs w:val="24"/>
        </w:rPr>
        <w:t xml:space="preserve">, </w:t>
      </w:r>
      <w:hyperlink r:id="rId31" w:history="1">
        <w:r w:rsidRPr="00E47BB1">
          <w:rPr>
            <w:sz w:val="24"/>
            <w:szCs w:val="24"/>
          </w:rPr>
          <w:t>Perry GS</w:t>
        </w:r>
      </w:hyperlink>
      <w:r w:rsidRPr="00E47BB1">
        <w:rPr>
          <w:sz w:val="24"/>
          <w:szCs w:val="24"/>
        </w:rPr>
        <w:t xml:space="preserve">, </w:t>
      </w:r>
      <w:hyperlink r:id="rId32" w:history="1">
        <w:r w:rsidRPr="00E47BB1">
          <w:rPr>
            <w:sz w:val="24"/>
            <w:szCs w:val="24"/>
          </w:rPr>
          <w:t>Zhao G</w:t>
        </w:r>
      </w:hyperlink>
      <w:r w:rsidRPr="00E47BB1">
        <w:rPr>
          <w:sz w:val="24"/>
          <w:szCs w:val="24"/>
        </w:rPr>
        <w:t xml:space="preserve">, </w:t>
      </w:r>
      <w:hyperlink r:id="rId33" w:history="1">
        <w:r w:rsidRPr="00E47BB1">
          <w:rPr>
            <w:sz w:val="24"/>
            <w:szCs w:val="24"/>
          </w:rPr>
          <w:t>Li C</w:t>
        </w:r>
      </w:hyperlink>
      <w:r w:rsidRPr="00E47BB1">
        <w:rPr>
          <w:sz w:val="24"/>
          <w:szCs w:val="24"/>
        </w:rPr>
        <w:t xml:space="preserve">, </w:t>
      </w:r>
      <w:hyperlink r:id="rId34" w:history="1">
        <w:r w:rsidRPr="00E47BB1">
          <w:rPr>
            <w:sz w:val="24"/>
            <w:szCs w:val="24"/>
          </w:rPr>
          <w:t>Croft JB</w:t>
        </w:r>
      </w:hyperlink>
      <w:r w:rsidRPr="00E47BB1">
        <w:rPr>
          <w:sz w:val="24"/>
          <w:szCs w:val="24"/>
        </w:rPr>
        <w:t xml:space="preserve">. </w:t>
      </w:r>
      <w:r w:rsidRPr="00E47BB1">
        <w:rPr>
          <w:bCs/>
          <w:kern w:val="36"/>
          <w:sz w:val="24"/>
          <w:szCs w:val="24"/>
        </w:rPr>
        <w:t xml:space="preserve">Adverse childhood experiences and smoking status in five states. </w:t>
      </w:r>
      <w:hyperlink r:id="rId35" w:tooltip="Preventive medicine." w:history="1">
        <w:r w:rsidRPr="00E47BB1">
          <w:rPr>
            <w:sz w:val="24"/>
            <w:szCs w:val="24"/>
            <w:u w:val="single"/>
          </w:rPr>
          <w:t>Prev</w:t>
        </w:r>
        <w:r w:rsidR="007B5CC9" w:rsidRPr="00E47BB1">
          <w:rPr>
            <w:sz w:val="24"/>
            <w:szCs w:val="24"/>
            <w:u w:val="single"/>
          </w:rPr>
          <w:t>.</w:t>
        </w:r>
        <w:r w:rsidRPr="00E47BB1">
          <w:rPr>
            <w:sz w:val="24"/>
            <w:szCs w:val="24"/>
            <w:u w:val="single"/>
          </w:rPr>
          <w:t xml:space="preserve"> Med.</w:t>
        </w:r>
      </w:hyperlink>
      <w:r w:rsidRPr="00E47BB1">
        <w:rPr>
          <w:sz w:val="24"/>
          <w:szCs w:val="24"/>
        </w:rPr>
        <w:t xml:space="preserve"> 2011</w:t>
      </w:r>
      <w:r w:rsidR="007E6DB9" w:rsidRPr="00E47BB1">
        <w:rPr>
          <w:sz w:val="24"/>
          <w:szCs w:val="24"/>
        </w:rPr>
        <w:t>; 53:188-93</w:t>
      </w:r>
      <w:r w:rsidRPr="00E47BB1">
        <w:rPr>
          <w:sz w:val="24"/>
          <w:szCs w:val="24"/>
        </w:rPr>
        <w:t>.</w:t>
      </w:r>
      <w:r w:rsidR="00D54085" w:rsidRPr="00E47BB1">
        <w:rPr>
          <w:sz w:val="24"/>
          <w:szCs w:val="24"/>
        </w:rPr>
        <w:tab/>
      </w:r>
    </w:p>
    <w:p w14:paraId="4384442E" w14:textId="77777777" w:rsidR="00693192" w:rsidRDefault="00693192" w:rsidP="00693192">
      <w:pPr>
        <w:widowControl w:val="0"/>
        <w:autoSpaceDE w:val="0"/>
        <w:autoSpaceDN w:val="0"/>
        <w:adjustRightInd w:val="0"/>
        <w:ind w:left="360" w:hanging="360"/>
        <w:rPr>
          <w:color w:val="000066"/>
          <w:sz w:val="24"/>
          <w:szCs w:val="24"/>
          <w:lang w:bidi="en-US"/>
        </w:rPr>
      </w:pPr>
    </w:p>
    <w:p w14:paraId="753745FB" w14:textId="1A34011F" w:rsidR="00BD59F3" w:rsidRPr="004D310B" w:rsidRDefault="00693192" w:rsidP="004D310B">
      <w:pPr>
        <w:ind w:left="432" w:hanging="432"/>
        <w:rPr>
          <w:sz w:val="24"/>
          <w:szCs w:val="24"/>
        </w:rPr>
      </w:pPr>
      <w:r w:rsidRPr="00693192">
        <w:rPr>
          <w:sz w:val="24"/>
          <w:szCs w:val="24"/>
        </w:rPr>
        <w:t xml:space="preserve">75. </w:t>
      </w:r>
      <w:r w:rsidR="00BD59F3">
        <w:rPr>
          <w:sz w:val="24"/>
          <w:szCs w:val="24"/>
        </w:rPr>
        <w:t xml:space="preserve"> </w:t>
      </w:r>
      <w:r w:rsidR="00BD59F3" w:rsidRPr="00E47BB1">
        <w:rPr>
          <w:sz w:val="24"/>
          <w:szCs w:val="24"/>
        </w:rPr>
        <w:t xml:space="preserve">Larkin H, Felitti VJ, Anda RF.  Social Work and Adverse Childhood Experiences Research: Implications for Practice and Health Policy. </w:t>
      </w:r>
      <w:r w:rsidR="00BD59F3" w:rsidRPr="00E47BB1">
        <w:rPr>
          <w:sz w:val="24"/>
          <w:szCs w:val="24"/>
          <w:u w:val="single"/>
        </w:rPr>
        <w:t>Social Work in Public Health.</w:t>
      </w:r>
      <w:r w:rsidR="00BD59F3" w:rsidRPr="00E47BB1">
        <w:rPr>
          <w:sz w:val="24"/>
          <w:szCs w:val="24"/>
        </w:rPr>
        <w:t xml:space="preserve"> 2011 </w:t>
      </w:r>
      <w:r w:rsidR="00BD59F3" w:rsidRPr="00E47BB1">
        <w:rPr>
          <w:color w:val="FF0000"/>
          <w:sz w:val="24"/>
          <w:szCs w:val="24"/>
        </w:rPr>
        <w:t xml:space="preserve">(online) </w:t>
      </w:r>
      <w:r w:rsidR="00BD59F3" w:rsidRPr="00E47BB1">
        <w:rPr>
          <w:color w:val="3953A5"/>
          <w:sz w:val="24"/>
          <w:szCs w:val="24"/>
        </w:rPr>
        <w:t>http://www.tandfonline.com/loi/whsp20</w:t>
      </w:r>
    </w:p>
    <w:p w14:paraId="610E865A" w14:textId="4418B4E1" w:rsidR="006A3AC3" w:rsidRDefault="006A3AC3" w:rsidP="00B82A75">
      <w:pPr>
        <w:pStyle w:val="NormalWeb"/>
        <w:ind w:left="360" w:hanging="360"/>
        <w:rPr>
          <w:rFonts w:ascii="Times-Roman" w:hAnsi="Times-Roman" w:cs="Times-Roman"/>
          <w:color w:val="1A1718"/>
          <w:sz w:val="17"/>
          <w:szCs w:val="17"/>
          <w:lang w:bidi="en-US"/>
        </w:rPr>
      </w:pPr>
      <w:r w:rsidRPr="005F71BF">
        <w:rPr>
          <w:rFonts w:ascii="Times New Roman" w:eastAsia="Times New Roman" w:hAnsi="Times New Roman" w:cs="Times New Roman"/>
          <w:color w:val="000066"/>
          <w:szCs w:val="13"/>
          <w:lang w:bidi="en-US"/>
        </w:rPr>
        <w:t>7</w:t>
      </w:r>
      <w:r w:rsidR="00693192">
        <w:rPr>
          <w:rFonts w:ascii="Times New Roman" w:eastAsia="Times New Roman" w:hAnsi="Times New Roman" w:cs="Times New Roman"/>
          <w:color w:val="000066"/>
          <w:szCs w:val="13"/>
          <w:lang w:bidi="en-US"/>
        </w:rPr>
        <w:t>6</w:t>
      </w:r>
      <w:r w:rsidRPr="005F71BF">
        <w:rPr>
          <w:rFonts w:ascii="Times New Roman" w:eastAsia="Times New Roman" w:hAnsi="Times New Roman" w:cs="Times New Roman"/>
          <w:color w:val="000066"/>
          <w:szCs w:val="13"/>
          <w:lang w:bidi="en-US"/>
        </w:rPr>
        <w:t xml:space="preserve">.  </w:t>
      </w:r>
      <w:r w:rsidRPr="003F5262">
        <w:rPr>
          <w:rFonts w:ascii="Times New Roman" w:eastAsia="Times New Roman" w:hAnsi="Times New Roman" w:cs="Times New Roman"/>
          <w:color w:val="000000"/>
        </w:rPr>
        <w:t xml:space="preserve">Edwards VJ, </w:t>
      </w:r>
      <w:proofErr w:type="spellStart"/>
      <w:r w:rsidRPr="003F5262">
        <w:rPr>
          <w:rFonts w:ascii="Times New Roman" w:eastAsia="Times New Roman" w:hAnsi="Times New Roman" w:cs="Times New Roman"/>
          <w:color w:val="000000"/>
        </w:rPr>
        <w:t>Freyd</w:t>
      </w:r>
      <w:proofErr w:type="spellEnd"/>
      <w:r w:rsidRPr="003F5262">
        <w:rPr>
          <w:rFonts w:ascii="Times New Roman" w:eastAsia="Times New Roman" w:hAnsi="Times New Roman" w:cs="Times New Roman"/>
          <w:color w:val="000000"/>
        </w:rPr>
        <w:t xml:space="preserve"> JJ, Dube SR, Anda RF, Felitti VJ.  Health outcomes by closeness of sexual abuse perpetrator: A test of Betrayal Trauma Theory. </w:t>
      </w:r>
      <w:r w:rsidRPr="00DC2A27">
        <w:rPr>
          <w:rFonts w:ascii="TimesNewRomanPSMT" w:hAnsi="TimesNewRomanPSMT" w:cs="TimesNewRomanPSMT"/>
          <w:szCs w:val="96"/>
          <w:u w:val="single"/>
          <w:lang w:bidi="en-US"/>
        </w:rPr>
        <w:t xml:space="preserve">Journal of Aggression, Maltreatment &amp; </w:t>
      </w:r>
      <w:r w:rsidR="007B5CC9" w:rsidRPr="00DC2A27">
        <w:rPr>
          <w:rFonts w:ascii="TimesNewRomanPSMT" w:hAnsi="TimesNewRomanPSMT" w:cs="TimesNewRomanPSMT"/>
          <w:szCs w:val="96"/>
          <w:u w:val="single"/>
          <w:lang w:bidi="en-US"/>
        </w:rPr>
        <w:t>Trauma</w:t>
      </w:r>
      <w:r w:rsidR="007B5CC9" w:rsidRPr="00E95954">
        <w:rPr>
          <w:rFonts w:ascii="TimesNewRomanPSMT" w:hAnsi="TimesNewRomanPSMT" w:cs="TimesNewRomanPSMT"/>
          <w:szCs w:val="96"/>
          <w:lang w:bidi="en-US"/>
        </w:rPr>
        <w:t xml:space="preserve"> 2012</w:t>
      </w:r>
      <w:r w:rsidRPr="00E95954">
        <w:rPr>
          <w:rFonts w:ascii="Times-Roman" w:hAnsi="Times-Roman" w:cs="Times-Roman"/>
          <w:color w:val="1A1718"/>
          <w:szCs w:val="17"/>
          <w:lang w:bidi="en-US"/>
        </w:rPr>
        <w:t>; 21:133–148</w:t>
      </w:r>
      <w:r>
        <w:rPr>
          <w:rFonts w:ascii="Times-Roman" w:hAnsi="Times-Roman" w:cs="Times-Roman"/>
          <w:color w:val="1A1718"/>
          <w:sz w:val="17"/>
          <w:szCs w:val="17"/>
          <w:lang w:bidi="en-US"/>
        </w:rPr>
        <w:t>.</w:t>
      </w:r>
    </w:p>
    <w:p w14:paraId="05450CDB" w14:textId="5BE77645" w:rsidR="001A1CBC" w:rsidRDefault="00B82A75" w:rsidP="000B4FF9">
      <w:pPr>
        <w:widowControl w:val="0"/>
        <w:autoSpaceDE w:val="0"/>
        <w:autoSpaceDN w:val="0"/>
        <w:adjustRightInd w:val="0"/>
        <w:spacing w:before="100" w:beforeAutospacing="1" w:after="100" w:afterAutospacing="1"/>
        <w:ind w:left="360" w:hanging="360"/>
        <w:rPr>
          <w:sz w:val="24"/>
          <w:szCs w:val="24"/>
        </w:rPr>
      </w:pPr>
      <w:r>
        <w:rPr>
          <w:sz w:val="24"/>
          <w:szCs w:val="24"/>
        </w:rPr>
        <w:t>77</w:t>
      </w:r>
      <w:r w:rsidRPr="00E47BB1">
        <w:rPr>
          <w:sz w:val="24"/>
          <w:szCs w:val="24"/>
        </w:rPr>
        <w:t xml:space="preserve">.  </w:t>
      </w:r>
      <w:r w:rsidR="001A1CBC" w:rsidRPr="00E47BB1">
        <w:rPr>
          <w:sz w:val="24"/>
          <w:szCs w:val="24"/>
        </w:rPr>
        <w:t xml:space="preserve">Larkin H, </w:t>
      </w:r>
      <w:r w:rsidR="001A1CBC" w:rsidRPr="00E47BB1">
        <w:rPr>
          <w:bCs/>
          <w:sz w:val="24"/>
          <w:szCs w:val="24"/>
        </w:rPr>
        <w:t>Shields JJ</w:t>
      </w:r>
      <w:r w:rsidR="001A1CBC" w:rsidRPr="00E47BB1">
        <w:rPr>
          <w:sz w:val="24"/>
          <w:szCs w:val="24"/>
        </w:rPr>
        <w:t xml:space="preserve">, Anda RF.  </w:t>
      </w:r>
      <w:hyperlink r:id="rId36" w:history="1">
        <w:r w:rsidR="001A1CBC" w:rsidRPr="00E47BB1">
          <w:rPr>
            <w:sz w:val="24"/>
            <w:szCs w:val="24"/>
            <w:u w:color="1900B2"/>
          </w:rPr>
          <w:t xml:space="preserve">The health and social consequences of adverse </w:t>
        </w:r>
        <w:r w:rsidR="007B5CC9" w:rsidRPr="00E47BB1">
          <w:rPr>
            <w:sz w:val="24"/>
            <w:szCs w:val="24"/>
            <w:u w:color="1900B2"/>
          </w:rPr>
          <w:t>childhood experiences</w:t>
        </w:r>
        <w:r w:rsidR="001A1CBC" w:rsidRPr="00E47BB1">
          <w:rPr>
            <w:sz w:val="24"/>
            <w:szCs w:val="24"/>
            <w:u w:color="1900B2"/>
          </w:rPr>
          <w:t xml:space="preserve"> (ACE) across the lifespan: an introduction to prevention and intervention in the community</w:t>
        </w:r>
        <w:r w:rsidR="001A1CBC" w:rsidRPr="00E47BB1">
          <w:rPr>
            <w:sz w:val="24"/>
            <w:szCs w:val="24"/>
            <w:u w:val="single" w:color="1900B2"/>
          </w:rPr>
          <w:t>.</w:t>
        </w:r>
      </w:hyperlink>
      <w:r w:rsidR="007B5CC9" w:rsidRPr="00E47BB1">
        <w:rPr>
          <w:sz w:val="24"/>
          <w:szCs w:val="24"/>
        </w:rPr>
        <w:t xml:space="preserve">  </w:t>
      </w:r>
      <w:r w:rsidR="001A1CBC" w:rsidRPr="00E47BB1">
        <w:rPr>
          <w:sz w:val="24"/>
          <w:szCs w:val="24"/>
          <w:u w:val="single"/>
        </w:rPr>
        <w:t xml:space="preserve">J </w:t>
      </w:r>
      <w:proofErr w:type="spellStart"/>
      <w:r w:rsidR="001A1CBC" w:rsidRPr="00E47BB1">
        <w:rPr>
          <w:sz w:val="24"/>
          <w:szCs w:val="24"/>
          <w:u w:val="single"/>
        </w:rPr>
        <w:t>Prev</w:t>
      </w:r>
      <w:proofErr w:type="spellEnd"/>
      <w:r w:rsidR="001A1CBC" w:rsidRPr="00E47BB1">
        <w:rPr>
          <w:sz w:val="24"/>
          <w:szCs w:val="24"/>
          <w:u w:val="single"/>
        </w:rPr>
        <w:t xml:space="preserve"> </w:t>
      </w:r>
      <w:proofErr w:type="spellStart"/>
      <w:r w:rsidR="001A1CBC" w:rsidRPr="00E47BB1">
        <w:rPr>
          <w:sz w:val="24"/>
          <w:szCs w:val="24"/>
          <w:u w:val="single"/>
        </w:rPr>
        <w:t>Interv</w:t>
      </w:r>
      <w:proofErr w:type="spellEnd"/>
      <w:r w:rsidR="001A1CBC" w:rsidRPr="00E47BB1">
        <w:rPr>
          <w:sz w:val="24"/>
          <w:szCs w:val="24"/>
          <w:u w:val="single"/>
        </w:rPr>
        <w:t xml:space="preserve"> Community</w:t>
      </w:r>
      <w:r w:rsidR="001A1CBC" w:rsidRPr="00E47BB1">
        <w:rPr>
          <w:sz w:val="24"/>
          <w:szCs w:val="24"/>
        </w:rPr>
        <w:t>. 2012;</w:t>
      </w:r>
      <w:r w:rsidR="000B4FF9" w:rsidRPr="00E47BB1">
        <w:rPr>
          <w:sz w:val="24"/>
          <w:szCs w:val="24"/>
        </w:rPr>
        <w:t xml:space="preserve"> </w:t>
      </w:r>
      <w:r w:rsidR="001A1CBC" w:rsidRPr="00E47BB1">
        <w:rPr>
          <w:sz w:val="24"/>
          <w:szCs w:val="24"/>
        </w:rPr>
        <w:t>40(4):</w:t>
      </w:r>
      <w:r w:rsidR="000B4FF9" w:rsidRPr="00E47BB1">
        <w:rPr>
          <w:sz w:val="24"/>
          <w:szCs w:val="24"/>
        </w:rPr>
        <w:t xml:space="preserve"> </w:t>
      </w:r>
      <w:r w:rsidR="001A1CBC" w:rsidRPr="00E47BB1">
        <w:rPr>
          <w:sz w:val="24"/>
          <w:szCs w:val="24"/>
        </w:rPr>
        <w:t>263-70.</w:t>
      </w:r>
      <w:r w:rsidR="001A1CBC" w:rsidRPr="00B82A75">
        <w:rPr>
          <w:sz w:val="24"/>
          <w:szCs w:val="24"/>
        </w:rPr>
        <w:t xml:space="preserve"> </w:t>
      </w:r>
    </w:p>
    <w:p w14:paraId="450ADF16" w14:textId="59B12EAC" w:rsidR="00C2203F" w:rsidRDefault="00C2203F" w:rsidP="00C2203F">
      <w:pPr>
        <w:widowControl w:val="0"/>
        <w:autoSpaceDE w:val="0"/>
        <w:autoSpaceDN w:val="0"/>
        <w:adjustRightInd w:val="0"/>
        <w:spacing w:before="100" w:beforeAutospacing="1" w:after="100" w:afterAutospacing="1"/>
        <w:ind w:left="360" w:hanging="360"/>
        <w:rPr>
          <w:sz w:val="24"/>
          <w:szCs w:val="24"/>
        </w:rPr>
      </w:pPr>
      <w:r>
        <w:rPr>
          <w:sz w:val="24"/>
          <w:szCs w:val="24"/>
        </w:rPr>
        <w:t xml:space="preserve">78. </w:t>
      </w:r>
      <w:r w:rsidRPr="00C2203F">
        <w:rPr>
          <w:bCs/>
          <w:sz w:val="24"/>
          <w:szCs w:val="24"/>
        </w:rPr>
        <w:t xml:space="preserve"> </w:t>
      </w:r>
      <w:proofErr w:type="spellStart"/>
      <w:r w:rsidRPr="00E47BB1">
        <w:rPr>
          <w:bCs/>
          <w:sz w:val="24"/>
          <w:szCs w:val="24"/>
        </w:rPr>
        <w:t>Strine</w:t>
      </w:r>
      <w:proofErr w:type="spellEnd"/>
      <w:r w:rsidRPr="00E47BB1">
        <w:rPr>
          <w:bCs/>
          <w:sz w:val="24"/>
          <w:szCs w:val="24"/>
        </w:rPr>
        <w:t xml:space="preserve"> TW</w:t>
      </w:r>
      <w:r w:rsidRPr="00E47BB1">
        <w:rPr>
          <w:sz w:val="24"/>
          <w:szCs w:val="24"/>
        </w:rPr>
        <w:t xml:space="preserve">, Edwards VJ, Dube SR, </w:t>
      </w:r>
      <w:proofErr w:type="spellStart"/>
      <w:r w:rsidRPr="00E47BB1">
        <w:rPr>
          <w:sz w:val="24"/>
          <w:szCs w:val="24"/>
        </w:rPr>
        <w:t>Wagenfeld</w:t>
      </w:r>
      <w:proofErr w:type="spellEnd"/>
      <w:r w:rsidRPr="00E47BB1">
        <w:rPr>
          <w:sz w:val="24"/>
          <w:szCs w:val="24"/>
        </w:rPr>
        <w:t xml:space="preserve"> M, Dhingra S, </w:t>
      </w:r>
      <w:proofErr w:type="spellStart"/>
      <w:r w:rsidRPr="00E47BB1">
        <w:rPr>
          <w:sz w:val="24"/>
          <w:szCs w:val="24"/>
        </w:rPr>
        <w:t>Prehn</w:t>
      </w:r>
      <w:proofErr w:type="spellEnd"/>
      <w:r w:rsidRPr="00E47BB1">
        <w:rPr>
          <w:sz w:val="24"/>
          <w:szCs w:val="24"/>
        </w:rPr>
        <w:t xml:space="preserve"> AW, Rasmussen S, McKnight-</w:t>
      </w:r>
      <w:proofErr w:type="spellStart"/>
      <w:r w:rsidRPr="00E47BB1">
        <w:rPr>
          <w:sz w:val="24"/>
          <w:szCs w:val="24"/>
        </w:rPr>
        <w:t>Eily</w:t>
      </w:r>
      <w:proofErr w:type="spellEnd"/>
      <w:r w:rsidRPr="00E47BB1">
        <w:rPr>
          <w:sz w:val="24"/>
          <w:szCs w:val="24"/>
        </w:rPr>
        <w:t xml:space="preserve"> L, Croft JB. </w:t>
      </w:r>
      <w:hyperlink r:id="rId37" w:history="1">
        <w:r w:rsidRPr="00E47BB1">
          <w:rPr>
            <w:sz w:val="24"/>
            <w:szCs w:val="24"/>
            <w:u w:color="1900B2"/>
          </w:rPr>
          <w:t>The mediating sex-specific effect of psychological distress on the relationship between adverse childhood experiences and current smoking among adults.</w:t>
        </w:r>
      </w:hyperlink>
      <w:r w:rsidRPr="00E47BB1">
        <w:rPr>
          <w:sz w:val="24"/>
          <w:szCs w:val="24"/>
        </w:rPr>
        <w:t xml:space="preserve"> </w:t>
      </w:r>
      <w:r w:rsidRPr="00E47BB1">
        <w:rPr>
          <w:b/>
          <w:bCs/>
          <w:sz w:val="24"/>
          <w:szCs w:val="24"/>
        </w:rPr>
        <w:t> </w:t>
      </w:r>
      <w:r w:rsidRPr="00E47BB1">
        <w:rPr>
          <w:sz w:val="24"/>
          <w:szCs w:val="24"/>
          <w:u w:val="single"/>
        </w:rPr>
        <w:t>Subst</w:t>
      </w:r>
      <w:r w:rsidR="007B5CC9" w:rsidRPr="00E47BB1">
        <w:rPr>
          <w:sz w:val="24"/>
          <w:szCs w:val="24"/>
          <w:u w:val="single"/>
        </w:rPr>
        <w:t>.</w:t>
      </w:r>
      <w:r w:rsidRPr="00E47BB1">
        <w:rPr>
          <w:sz w:val="24"/>
          <w:szCs w:val="24"/>
          <w:u w:val="single"/>
        </w:rPr>
        <w:t xml:space="preserve"> Abuse Treat </w:t>
      </w:r>
      <w:proofErr w:type="spellStart"/>
      <w:r w:rsidRPr="00E47BB1">
        <w:rPr>
          <w:sz w:val="24"/>
          <w:szCs w:val="24"/>
          <w:u w:val="single"/>
        </w:rPr>
        <w:t>Prev</w:t>
      </w:r>
      <w:proofErr w:type="spellEnd"/>
      <w:r w:rsidRPr="00E47BB1">
        <w:rPr>
          <w:sz w:val="24"/>
          <w:szCs w:val="24"/>
          <w:u w:val="single"/>
        </w:rPr>
        <w:t xml:space="preserve"> Policy</w:t>
      </w:r>
      <w:r w:rsidRPr="00E47BB1">
        <w:rPr>
          <w:sz w:val="24"/>
          <w:szCs w:val="24"/>
        </w:rPr>
        <w:t>. 2012 Jul 13; 7: 30.</w:t>
      </w:r>
      <w:r w:rsidRPr="00B82A75">
        <w:rPr>
          <w:sz w:val="24"/>
          <w:szCs w:val="24"/>
        </w:rPr>
        <w:t xml:space="preserve"> </w:t>
      </w:r>
      <w:r>
        <w:rPr>
          <w:sz w:val="24"/>
          <w:szCs w:val="24"/>
        </w:rPr>
        <w:t xml:space="preserve"> </w:t>
      </w:r>
      <w:r w:rsidRPr="00B82A75">
        <w:rPr>
          <w:sz w:val="24"/>
          <w:szCs w:val="24"/>
        </w:rPr>
        <w:t xml:space="preserve"> </w:t>
      </w:r>
    </w:p>
    <w:p w14:paraId="4D1D2B4E" w14:textId="2248666E" w:rsidR="007F6884" w:rsidRDefault="007F6884" w:rsidP="00C2203F">
      <w:pPr>
        <w:widowControl w:val="0"/>
        <w:autoSpaceDE w:val="0"/>
        <w:autoSpaceDN w:val="0"/>
        <w:adjustRightInd w:val="0"/>
        <w:spacing w:before="100" w:beforeAutospacing="1" w:after="100" w:afterAutospacing="1"/>
        <w:ind w:left="360" w:hanging="360"/>
        <w:rPr>
          <w:sz w:val="24"/>
          <w:szCs w:val="24"/>
        </w:rPr>
      </w:pPr>
      <w:r>
        <w:rPr>
          <w:sz w:val="24"/>
          <w:szCs w:val="24"/>
        </w:rPr>
        <w:t xml:space="preserve">79.  </w:t>
      </w:r>
      <w:proofErr w:type="spellStart"/>
      <w:r w:rsidRPr="00E47BB1">
        <w:rPr>
          <w:bCs/>
          <w:sz w:val="24"/>
          <w:szCs w:val="24"/>
        </w:rPr>
        <w:t>Strine</w:t>
      </w:r>
      <w:proofErr w:type="spellEnd"/>
      <w:r w:rsidRPr="00E47BB1">
        <w:rPr>
          <w:bCs/>
          <w:sz w:val="24"/>
          <w:szCs w:val="24"/>
        </w:rPr>
        <w:t xml:space="preserve"> TW</w:t>
      </w:r>
      <w:r w:rsidRPr="00E47BB1">
        <w:rPr>
          <w:sz w:val="24"/>
          <w:szCs w:val="24"/>
        </w:rPr>
        <w:t xml:space="preserve">, Dube SR, Edwards VJ, </w:t>
      </w:r>
      <w:proofErr w:type="spellStart"/>
      <w:r w:rsidRPr="00E47BB1">
        <w:rPr>
          <w:sz w:val="24"/>
          <w:szCs w:val="24"/>
        </w:rPr>
        <w:t>Prehn</w:t>
      </w:r>
      <w:proofErr w:type="spellEnd"/>
      <w:r w:rsidRPr="00E47BB1">
        <w:rPr>
          <w:sz w:val="24"/>
          <w:szCs w:val="24"/>
        </w:rPr>
        <w:t xml:space="preserve"> AW, Rasmussen S, </w:t>
      </w:r>
      <w:proofErr w:type="spellStart"/>
      <w:r w:rsidRPr="00E47BB1">
        <w:rPr>
          <w:sz w:val="24"/>
          <w:szCs w:val="24"/>
        </w:rPr>
        <w:t>Wagenfeld</w:t>
      </w:r>
      <w:proofErr w:type="spellEnd"/>
      <w:r w:rsidRPr="00E47BB1">
        <w:rPr>
          <w:sz w:val="24"/>
          <w:szCs w:val="24"/>
        </w:rPr>
        <w:t xml:space="preserve"> M, Dhingra S, Croft JB. </w:t>
      </w:r>
      <w:hyperlink r:id="rId38" w:history="1">
        <w:r w:rsidRPr="00E47BB1">
          <w:rPr>
            <w:sz w:val="24"/>
            <w:szCs w:val="24"/>
            <w:u w:color="1900B2"/>
          </w:rPr>
          <w:t>Associations between adverse childhood experiences, psychological distress, and adult alcohol problems.</w:t>
        </w:r>
      </w:hyperlink>
      <w:r w:rsidRPr="00E47BB1">
        <w:rPr>
          <w:sz w:val="24"/>
          <w:szCs w:val="24"/>
        </w:rPr>
        <w:t xml:space="preserve"> </w:t>
      </w:r>
      <w:r w:rsidR="007B5CC9" w:rsidRPr="00E47BB1">
        <w:rPr>
          <w:b/>
          <w:bCs/>
          <w:sz w:val="24"/>
          <w:szCs w:val="24"/>
        </w:rPr>
        <w:t xml:space="preserve"> </w:t>
      </w:r>
      <w:r w:rsidRPr="00E47BB1">
        <w:rPr>
          <w:sz w:val="24"/>
          <w:szCs w:val="24"/>
          <w:u w:val="single"/>
        </w:rPr>
        <w:t xml:space="preserve">Am J Health </w:t>
      </w:r>
      <w:proofErr w:type="spellStart"/>
      <w:r w:rsidRPr="00E47BB1">
        <w:rPr>
          <w:sz w:val="24"/>
          <w:szCs w:val="24"/>
          <w:u w:val="single"/>
        </w:rPr>
        <w:t>Behav</w:t>
      </w:r>
      <w:proofErr w:type="spellEnd"/>
      <w:r w:rsidRPr="00E47BB1">
        <w:rPr>
          <w:sz w:val="24"/>
          <w:szCs w:val="24"/>
          <w:u w:val="single"/>
        </w:rPr>
        <w:t>.</w:t>
      </w:r>
      <w:r w:rsidRPr="00E47BB1">
        <w:rPr>
          <w:sz w:val="24"/>
          <w:szCs w:val="24"/>
        </w:rPr>
        <w:t xml:space="preserve"> 2012 Mar; 36(3): 408-23.</w:t>
      </w:r>
      <w:r w:rsidRPr="007F6884">
        <w:rPr>
          <w:sz w:val="24"/>
          <w:szCs w:val="24"/>
        </w:rPr>
        <w:t xml:space="preserve">  </w:t>
      </w:r>
    </w:p>
    <w:p w14:paraId="22728ADF" w14:textId="4E8E5C02" w:rsidR="00731697" w:rsidRPr="007B5CC9" w:rsidRDefault="001F74BD" w:rsidP="00947DFB">
      <w:pPr>
        <w:widowControl w:val="0"/>
        <w:autoSpaceDE w:val="0"/>
        <w:autoSpaceDN w:val="0"/>
        <w:adjustRightInd w:val="0"/>
        <w:spacing w:before="100" w:beforeAutospacing="1" w:after="100" w:afterAutospacing="1"/>
        <w:ind w:left="360" w:hanging="360"/>
        <w:rPr>
          <w:bCs/>
          <w:color w:val="0000FF"/>
          <w:sz w:val="24"/>
          <w:szCs w:val="24"/>
          <w:u w:val="single"/>
        </w:rPr>
      </w:pPr>
      <w:r>
        <w:rPr>
          <w:sz w:val="24"/>
          <w:szCs w:val="24"/>
        </w:rPr>
        <w:t xml:space="preserve">80.  </w:t>
      </w:r>
      <w:r w:rsidR="007F14B4" w:rsidRPr="007F14B4">
        <w:rPr>
          <w:color w:val="1A1718"/>
          <w:sz w:val="24"/>
          <w:szCs w:val="24"/>
          <w:lang w:bidi="en-US"/>
        </w:rPr>
        <w:t xml:space="preserve">Felitti VJ.    Childhood Trauma Linked to Chronic Diseases in Adulthood.   </w:t>
      </w:r>
      <w:r w:rsidR="007F14B4" w:rsidRPr="00303001">
        <w:rPr>
          <w:color w:val="1A1718"/>
          <w:sz w:val="24"/>
          <w:szCs w:val="24"/>
          <w:u w:val="single"/>
          <w:lang w:bidi="en-US"/>
        </w:rPr>
        <w:t>Cancer In-</w:t>
      </w:r>
      <w:proofErr w:type="spellStart"/>
      <w:r w:rsidR="007F14B4" w:rsidRPr="00303001">
        <w:rPr>
          <w:color w:val="1A1718"/>
          <w:sz w:val="24"/>
          <w:szCs w:val="24"/>
          <w:u w:val="single"/>
          <w:lang w:bidi="en-US"/>
        </w:rPr>
        <w:t>Cytes</w:t>
      </w:r>
      <w:proofErr w:type="spellEnd"/>
      <w:r w:rsidR="007F14B4" w:rsidRPr="007F14B4">
        <w:rPr>
          <w:color w:val="1A1718"/>
          <w:sz w:val="24"/>
          <w:szCs w:val="24"/>
          <w:lang w:bidi="en-US"/>
        </w:rPr>
        <w:t xml:space="preserve"> 2013; </w:t>
      </w:r>
      <w:r w:rsidR="007F14B4" w:rsidRPr="007F14B4">
        <w:rPr>
          <w:bCs/>
          <w:sz w:val="24"/>
          <w:szCs w:val="24"/>
        </w:rPr>
        <w:t xml:space="preserve">Vol. 2, Issue 1.  </w:t>
      </w:r>
      <w:hyperlink r:id="rId39" w:history="1">
        <w:r w:rsidR="0093658F" w:rsidRPr="006E767B">
          <w:rPr>
            <w:rStyle w:val="Hyperlink"/>
            <w:bCs/>
            <w:sz w:val="24"/>
            <w:szCs w:val="24"/>
          </w:rPr>
          <w:t>www.CancerInCytes.org</w:t>
        </w:r>
      </w:hyperlink>
    </w:p>
    <w:p w14:paraId="5B83738F" w14:textId="77777777" w:rsidR="009F1062" w:rsidRDefault="009F1062" w:rsidP="00947DFB">
      <w:pPr>
        <w:widowControl w:val="0"/>
        <w:autoSpaceDE w:val="0"/>
        <w:autoSpaceDN w:val="0"/>
        <w:adjustRightInd w:val="0"/>
        <w:spacing w:before="100" w:beforeAutospacing="1" w:after="100" w:afterAutospacing="1"/>
        <w:ind w:left="360" w:hanging="360"/>
        <w:rPr>
          <w:sz w:val="24"/>
          <w:szCs w:val="24"/>
        </w:rPr>
      </w:pPr>
    </w:p>
    <w:p w14:paraId="08D06DAB" w14:textId="2F722A96" w:rsidR="00B05CD2" w:rsidRDefault="00277BA9" w:rsidP="00947DFB">
      <w:pPr>
        <w:widowControl w:val="0"/>
        <w:autoSpaceDE w:val="0"/>
        <w:autoSpaceDN w:val="0"/>
        <w:adjustRightInd w:val="0"/>
        <w:spacing w:before="100" w:beforeAutospacing="1" w:after="100" w:afterAutospacing="1"/>
        <w:ind w:left="360" w:hanging="360"/>
        <w:rPr>
          <w:bCs/>
          <w:sz w:val="24"/>
          <w:szCs w:val="24"/>
        </w:rPr>
      </w:pPr>
      <w:r>
        <w:rPr>
          <w:sz w:val="24"/>
          <w:szCs w:val="24"/>
        </w:rPr>
        <w:lastRenderedPageBreak/>
        <w:t>81.</w:t>
      </w:r>
      <w:r>
        <w:rPr>
          <w:bCs/>
          <w:sz w:val="24"/>
          <w:szCs w:val="24"/>
        </w:rPr>
        <w:t xml:space="preserve">  Dube SR, Felitti VJ, </w:t>
      </w:r>
      <w:proofErr w:type="spellStart"/>
      <w:r>
        <w:rPr>
          <w:bCs/>
          <w:sz w:val="24"/>
          <w:szCs w:val="24"/>
        </w:rPr>
        <w:t>Shobhana</w:t>
      </w:r>
      <w:proofErr w:type="spellEnd"/>
      <w:r>
        <w:rPr>
          <w:bCs/>
          <w:sz w:val="24"/>
          <w:szCs w:val="24"/>
        </w:rPr>
        <w:t xml:space="preserve"> R.  Moving Beyond Childhood </w:t>
      </w:r>
      <w:r w:rsidR="00B05CD2">
        <w:rPr>
          <w:bCs/>
          <w:sz w:val="24"/>
          <w:szCs w:val="24"/>
        </w:rPr>
        <w:t>A</w:t>
      </w:r>
      <w:r>
        <w:rPr>
          <w:bCs/>
          <w:sz w:val="24"/>
          <w:szCs w:val="24"/>
        </w:rPr>
        <w:t xml:space="preserve">dversity: Association </w:t>
      </w:r>
      <w:r w:rsidR="00B05CD2">
        <w:rPr>
          <w:bCs/>
          <w:sz w:val="24"/>
          <w:szCs w:val="24"/>
        </w:rPr>
        <w:t>B</w:t>
      </w:r>
      <w:r>
        <w:rPr>
          <w:bCs/>
          <w:sz w:val="24"/>
          <w:szCs w:val="24"/>
        </w:rPr>
        <w:t xml:space="preserve">etween </w:t>
      </w:r>
      <w:proofErr w:type="spellStart"/>
      <w:r w:rsidR="00B05CD2">
        <w:rPr>
          <w:bCs/>
          <w:sz w:val="24"/>
          <w:szCs w:val="24"/>
        </w:rPr>
        <w:t>S</w:t>
      </w:r>
      <w:r>
        <w:rPr>
          <w:bCs/>
          <w:sz w:val="24"/>
          <w:szCs w:val="24"/>
        </w:rPr>
        <w:t>alutogenic</w:t>
      </w:r>
      <w:proofErr w:type="spellEnd"/>
      <w:r>
        <w:rPr>
          <w:bCs/>
          <w:sz w:val="24"/>
          <w:szCs w:val="24"/>
        </w:rPr>
        <w:t xml:space="preserve"> </w:t>
      </w:r>
      <w:r w:rsidR="00B05CD2">
        <w:rPr>
          <w:bCs/>
          <w:sz w:val="24"/>
          <w:szCs w:val="24"/>
        </w:rPr>
        <w:t>F</w:t>
      </w:r>
      <w:r>
        <w:rPr>
          <w:bCs/>
          <w:sz w:val="24"/>
          <w:szCs w:val="24"/>
        </w:rPr>
        <w:t xml:space="preserve">actors and </w:t>
      </w:r>
      <w:r w:rsidR="00B05CD2">
        <w:rPr>
          <w:bCs/>
          <w:sz w:val="24"/>
          <w:szCs w:val="24"/>
        </w:rPr>
        <w:t>S</w:t>
      </w:r>
      <w:r>
        <w:rPr>
          <w:bCs/>
          <w:sz w:val="24"/>
          <w:szCs w:val="24"/>
        </w:rPr>
        <w:t xml:space="preserve">ubjective </w:t>
      </w:r>
      <w:r w:rsidR="00B05CD2">
        <w:rPr>
          <w:bCs/>
          <w:sz w:val="24"/>
          <w:szCs w:val="24"/>
        </w:rPr>
        <w:t>W</w:t>
      </w:r>
      <w:r>
        <w:rPr>
          <w:bCs/>
          <w:sz w:val="24"/>
          <w:szCs w:val="24"/>
        </w:rPr>
        <w:t xml:space="preserve">ell-being </w:t>
      </w:r>
      <w:r w:rsidR="00B05CD2">
        <w:rPr>
          <w:bCs/>
          <w:sz w:val="24"/>
          <w:szCs w:val="24"/>
        </w:rPr>
        <w:t>A</w:t>
      </w:r>
      <w:r>
        <w:rPr>
          <w:bCs/>
          <w:sz w:val="24"/>
          <w:szCs w:val="24"/>
        </w:rPr>
        <w:t xml:space="preserve">mong </w:t>
      </w:r>
      <w:r w:rsidR="00B05CD2">
        <w:rPr>
          <w:bCs/>
          <w:sz w:val="24"/>
          <w:szCs w:val="24"/>
        </w:rPr>
        <w:t>A</w:t>
      </w:r>
      <w:r>
        <w:rPr>
          <w:bCs/>
          <w:sz w:val="24"/>
          <w:szCs w:val="24"/>
        </w:rPr>
        <w:t xml:space="preserve">dult </w:t>
      </w:r>
      <w:r w:rsidR="00B05CD2">
        <w:rPr>
          <w:bCs/>
          <w:sz w:val="24"/>
          <w:szCs w:val="24"/>
        </w:rPr>
        <w:t>S</w:t>
      </w:r>
      <w:r>
        <w:rPr>
          <w:bCs/>
          <w:sz w:val="24"/>
          <w:szCs w:val="24"/>
        </w:rPr>
        <w:t xml:space="preserve">urvivors of </w:t>
      </w:r>
      <w:r w:rsidR="00B05CD2">
        <w:rPr>
          <w:bCs/>
          <w:sz w:val="24"/>
          <w:szCs w:val="24"/>
        </w:rPr>
        <w:t>T</w:t>
      </w:r>
      <w:r>
        <w:rPr>
          <w:bCs/>
          <w:sz w:val="24"/>
          <w:szCs w:val="24"/>
        </w:rPr>
        <w:t xml:space="preserve">rauma.  Chapter in: </w:t>
      </w:r>
      <w:r w:rsidR="00B05CD2">
        <w:rPr>
          <w:bCs/>
          <w:sz w:val="24"/>
          <w:szCs w:val="24"/>
        </w:rPr>
        <w:t xml:space="preserve">Linden M, Rutkowski K, eds.  </w:t>
      </w:r>
      <w:r w:rsidR="00B05CD2" w:rsidRPr="00947DFB">
        <w:rPr>
          <w:bCs/>
          <w:i/>
          <w:sz w:val="24"/>
          <w:szCs w:val="24"/>
        </w:rPr>
        <w:t>Hurting Memories and Beneficial Forgetting: Posttraumatic Stress Disorders, Biographical Developments, and Social Conflicts</w:t>
      </w:r>
      <w:r w:rsidR="00B05CD2">
        <w:rPr>
          <w:bCs/>
          <w:sz w:val="24"/>
          <w:szCs w:val="24"/>
        </w:rPr>
        <w:t xml:space="preserve">.  </w:t>
      </w:r>
      <w:r w:rsidR="00947DFB">
        <w:rPr>
          <w:bCs/>
          <w:sz w:val="24"/>
          <w:szCs w:val="24"/>
        </w:rPr>
        <w:t>London: Elsevier 2013: 139-152.</w:t>
      </w:r>
    </w:p>
    <w:p w14:paraId="4728847F" w14:textId="6B491168" w:rsidR="0093658F" w:rsidRDefault="0093658F" w:rsidP="00C2203F">
      <w:pPr>
        <w:widowControl w:val="0"/>
        <w:autoSpaceDE w:val="0"/>
        <w:autoSpaceDN w:val="0"/>
        <w:adjustRightInd w:val="0"/>
        <w:spacing w:before="100" w:beforeAutospacing="1" w:after="100" w:afterAutospacing="1"/>
        <w:ind w:left="360" w:hanging="360"/>
        <w:rPr>
          <w:bCs/>
          <w:sz w:val="24"/>
          <w:szCs w:val="24"/>
        </w:rPr>
      </w:pPr>
      <w:r>
        <w:rPr>
          <w:bCs/>
          <w:sz w:val="24"/>
          <w:szCs w:val="24"/>
        </w:rPr>
        <w:t>8</w:t>
      </w:r>
      <w:r w:rsidR="00532FBC">
        <w:rPr>
          <w:bCs/>
          <w:sz w:val="24"/>
          <w:szCs w:val="24"/>
        </w:rPr>
        <w:t>2</w:t>
      </w:r>
      <w:r>
        <w:rPr>
          <w:bCs/>
          <w:sz w:val="24"/>
          <w:szCs w:val="24"/>
        </w:rPr>
        <w:t>.</w:t>
      </w:r>
      <w:r>
        <w:rPr>
          <w:bCs/>
          <w:sz w:val="24"/>
          <w:szCs w:val="24"/>
        </w:rPr>
        <w:tab/>
      </w:r>
      <w:proofErr w:type="spellStart"/>
      <w:r>
        <w:rPr>
          <w:bCs/>
          <w:sz w:val="24"/>
          <w:szCs w:val="24"/>
        </w:rPr>
        <w:t>Reavis</w:t>
      </w:r>
      <w:proofErr w:type="spellEnd"/>
      <w:r>
        <w:rPr>
          <w:bCs/>
          <w:sz w:val="24"/>
          <w:szCs w:val="24"/>
        </w:rPr>
        <w:t xml:space="preserve"> JA, </w:t>
      </w:r>
      <w:proofErr w:type="spellStart"/>
      <w:r>
        <w:rPr>
          <w:bCs/>
          <w:sz w:val="24"/>
          <w:szCs w:val="24"/>
        </w:rPr>
        <w:t>Looman</w:t>
      </w:r>
      <w:proofErr w:type="spellEnd"/>
      <w:r>
        <w:rPr>
          <w:bCs/>
          <w:sz w:val="24"/>
          <w:szCs w:val="24"/>
        </w:rPr>
        <w:t xml:space="preserve"> J, Franco KA, Rojas B.  Adverse Childhood Experiences and Adult Criminality: How Long Must We Live Before We Possess Our Own Lives?  </w:t>
      </w:r>
      <w:r w:rsidRPr="00DF3BB4">
        <w:rPr>
          <w:bCs/>
          <w:sz w:val="24"/>
          <w:szCs w:val="24"/>
          <w:u w:val="single"/>
        </w:rPr>
        <w:t>The Permanente Journal.</w:t>
      </w:r>
      <w:r w:rsidRPr="00FA510F">
        <w:rPr>
          <w:bCs/>
          <w:sz w:val="24"/>
          <w:szCs w:val="24"/>
        </w:rPr>
        <w:t xml:space="preserve">  </w:t>
      </w:r>
      <w:r w:rsidR="0002737E" w:rsidRPr="00FA510F">
        <w:rPr>
          <w:bCs/>
          <w:sz w:val="24"/>
          <w:szCs w:val="24"/>
        </w:rPr>
        <w:t>2013; 17: 44-48.</w:t>
      </w:r>
      <w:r>
        <w:rPr>
          <w:bCs/>
          <w:sz w:val="24"/>
          <w:szCs w:val="24"/>
        </w:rPr>
        <w:t xml:space="preserve"> </w:t>
      </w:r>
    </w:p>
    <w:p w14:paraId="71A0828F" w14:textId="0E28A094" w:rsidR="00BC5A88" w:rsidRPr="00D13B97" w:rsidRDefault="00BC5A88" w:rsidP="00D13B97">
      <w:pPr>
        <w:widowControl w:val="0"/>
        <w:autoSpaceDE w:val="0"/>
        <w:autoSpaceDN w:val="0"/>
        <w:adjustRightInd w:val="0"/>
        <w:spacing w:before="100" w:beforeAutospacing="1" w:after="100" w:afterAutospacing="1" w:line="240" w:lineRule="exact"/>
        <w:ind w:left="360" w:hanging="360"/>
        <w:rPr>
          <w:rFonts w:ascii="TimesNewRomanPSMT" w:hAnsi="TimesNewRomanPSMT" w:cs="TimesNewRomanPSMT"/>
          <w:b/>
          <w:color w:val="000000" w:themeColor="text1"/>
          <w:sz w:val="32"/>
          <w:szCs w:val="72"/>
          <w:lang w:bidi="en-US"/>
        </w:rPr>
      </w:pPr>
      <w:r>
        <w:rPr>
          <w:sz w:val="24"/>
          <w:szCs w:val="24"/>
        </w:rPr>
        <w:t>8</w:t>
      </w:r>
      <w:r w:rsidR="00532FBC">
        <w:rPr>
          <w:sz w:val="24"/>
          <w:szCs w:val="24"/>
        </w:rPr>
        <w:t>3</w:t>
      </w:r>
      <w:r>
        <w:rPr>
          <w:sz w:val="24"/>
          <w:szCs w:val="24"/>
        </w:rPr>
        <w:t xml:space="preserve">. </w:t>
      </w:r>
      <w:r w:rsidR="00C12486" w:rsidRPr="002D7DA0">
        <w:rPr>
          <w:rFonts w:ascii="TimesNewRomanPSMT" w:hAnsi="TimesNewRomanPSMT" w:cs="TimesNewRomanPSMT"/>
          <w:color w:val="000000" w:themeColor="text1"/>
          <w:sz w:val="24"/>
          <w:szCs w:val="24"/>
          <w:lang w:bidi="en-US"/>
        </w:rPr>
        <w:t xml:space="preserve">Felitti VJ, Anda RF.  </w:t>
      </w:r>
      <w:r w:rsidRPr="002D7DA0">
        <w:rPr>
          <w:rFonts w:ascii="TimesNewRomanPSMT" w:hAnsi="TimesNewRomanPSMT" w:cs="TimesNewRomanPSMT"/>
          <w:color w:val="000000" w:themeColor="text1"/>
          <w:sz w:val="24"/>
          <w:szCs w:val="24"/>
          <w:lang w:bidi="en-US"/>
        </w:rPr>
        <w:t xml:space="preserve">The Lifelong Effects of Adverse Childhood Experiences. Chapter 10 in </w:t>
      </w:r>
      <w:r w:rsidR="00C12486" w:rsidRPr="002D7DA0">
        <w:rPr>
          <w:rFonts w:ascii="TimesNewRomanPSMT" w:hAnsi="TimesNewRomanPSMT" w:cs="TimesNewRomanPSMT"/>
          <w:color w:val="000000" w:themeColor="text1"/>
          <w:sz w:val="24"/>
          <w:szCs w:val="24"/>
          <w:lang w:bidi="en-US"/>
        </w:rPr>
        <w:t xml:space="preserve">v2 of </w:t>
      </w:r>
      <w:r w:rsidRPr="002D7DA0">
        <w:rPr>
          <w:rFonts w:ascii="TimesNewRomanPSMT" w:hAnsi="TimesNewRomanPSMT" w:cs="TimesNewRomanPSMT"/>
          <w:color w:val="000000" w:themeColor="text1"/>
          <w:sz w:val="24"/>
          <w:szCs w:val="24"/>
          <w:lang w:bidi="en-US"/>
        </w:rPr>
        <w:t xml:space="preserve">Chadwick’s Child Maltreatment (3 </w:t>
      </w:r>
      <w:proofErr w:type="spellStart"/>
      <w:r w:rsidRPr="002D7DA0">
        <w:rPr>
          <w:rFonts w:ascii="TimesNewRomanPSMT" w:hAnsi="TimesNewRomanPSMT" w:cs="TimesNewRomanPSMT"/>
          <w:color w:val="000000" w:themeColor="text1"/>
          <w:sz w:val="24"/>
          <w:szCs w:val="24"/>
          <w:lang w:bidi="en-US"/>
        </w:rPr>
        <w:t>vols</w:t>
      </w:r>
      <w:proofErr w:type="spellEnd"/>
      <w:r w:rsidRPr="002D7DA0">
        <w:rPr>
          <w:rFonts w:ascii="TimesNewRomanPSMT" w:hAnsi="TimesNewRomanPSMT" w:cs="TimesNewRomanPSMT"/>
          <w:color w:val="000000" w:themeColor="text1"/>
          <w:sz w:val="24"/>
          <w:szCs w:val="24"/>
          <w:lang w:bidi="en-US"/>
        </w:rPr>
        <w:t>).  201</w:t>
      </w:r>
      <w:r w:rsidR="0059404C" w:rsidRPr="002D7DA0">
        <w:rPr>
          <w:rFonts w:ascii="TimesNewRomanPSMT" w:hAnsi="TimesNewRomanPSMT" w:cs="TimesNewRomanPSMT"/>
          <w:color w:val="000000" w:themeColor="text1"/>
          <w:sz w:val="24"/>
          <w:szCs w:val="24"/>
          <w:lang w:bidi="en-US"/>
        </w:rPr>
        <w:t>4</w:t>
      </w:r>
      <w:r w:rsidRPr="002D7DA0">
        <w:rPr>
          <w:rFonts w:ascii="TimesNewRomanPSMT" w:hAnsi="TimesNewRomanPSMT" w:cs="TimesNewRomanPSMT"/>
          <w:color w:val="000000" w:themeColor="text1"/>
          <w:sz w:val="24"/>
          <w:szCs w:val="24"/>
          <w:lang w:bidi="en-US"/>
        </w:rPr>
        <w:t>.</w:t>
      </w:r>
      <w:r w:rsidRPr="00D13B97">
        <w:rPr>
          <w:rFonts w:ascii="TimesNewRomanPSMT" w:hAnsi="TimesNewRomanPSMT" w:cs="TimesNewRomanPSMT"/>
          <w:b/>
          <w:color w:val="000000" w:themeColor="text1"/>
          <w:sz w:val="32"/>
          <w:szCs w:val="72"/>
          <w:lang w:bidi="en-US"/>
        </w:rPr>
        <w:t xml:space="preserve">  </w:t>
      </w:r>
    </w:p>
    <w:p w14:paraId="11282756" w14:textId="466C8E98" w:rsidR="00532FBC" w:rsidRDefault="009B597F" w:rsidP="00F01482">
      <w:pPr>
        <w:widowControl w:val="0"/>
        <w:autoSpaceDE w:val="0"/>
        <w:autoSpaceDN w:val="0"/>
        <w:adjustRightInd w:val="0"/>
        <w:spacing w:before="100" w:beforeAutospacing="1" w:after="100" w:afterAutospacing="1"/>
        <w:ind w:left="360" w:hanging="360"/>
        <w:rPr>
          <w:sz w:val="24"/>
          <w:szCs w:val="24"/>
          <w:u w:val="single"/>
        </w:rPr>
      </w:pPr>
      <w:r>
        <w:rPr>
          <w:sz w:val="24"/>
          <w:szCs w:val="24"/>
        </w:rPr>
        <w:t>84.</w:t>
      </w:r>
      <w:r>
        <w:rPr>
          <w:rFonts w:ascii="TimesNewRomanPSMT" w:hAnsi="TimesNewRomanPSMT" w:cs="TimesNewRomanPSMT"/>
          <w:b/>
          <w:color w:val="430000"/>
          <w:sz w:val="32"/>
          <w:szCs w:val="72"/>
          <w:lang w:bidi="en-US"/>
        </w:rPr>
        <w:t xml:space="preserve"> </w:t>
      </w:r>
      <w:r w:rsidRPr="00E47BB1">
        <w:rPr>
          <w:sz w:val="24"/>
          <w:szCs w:val="24"/>
        </w:rPr>
        <w:t xml:space="preserve">Larkin H, Felitti VJ, Anda RF.  Social Work and Adverse Childhood Experiences Research: Implications for Practice and Health Policy. </w:t>
      </w:r>
      <w:r w:rsidRPr="00E47BB1">
        <w:rPr>
          <w:sz w:val="24"/>
          <w:szCs w:val="24"/>
          <w:u w:val="single"/>
        </w:rPr>
        <w:t>Social Work in Public Health. 2014; 29: 1-16.</w:t>
      </w:r>
    </w:p>
    <w:p w14:paraId="79AD3DE6" w14:textId="5BFE4228" w:rsidR="005400B8" w:rsidRDefault="008F7A71" w:rsidP="00140554">
      <w:pPr>
        <w:widowControl w:val="0"/>
        <w:autoSpaceDE w:val="0"/>
        <w:autoSpaceDN w:val="0"/>
        <w:adjustRightInd w:val="0"/>
        <w:spacing w:before="100" w:beforeAutospacing="1" w:after="100" w:afterAutospacing="1"/>
        <w:ind w:left="360" w:hanging="360"/>
        <w:rPr>
          <w:rFonts w:ascii="TimesNewRomanPSMT" w:hAnsi="TimesNewRomanPSMT" w:cs="TimesNewRomanPSMT"/>
          <w:b/>
          <w:color w:val="430000"/>
          <w:sz w:val="32"/>
          <w:szCs w:val="72"/>
          <w:lang w:bidi="en-US"/>
        </w:rPr>
      </w:pPr>
      <w:r>
        <w:rPr>
          <w:sz w:val="24"/>
          <w:szCs w:val="24"/>
        </w:rPr>
        <w:t>85.</w:t>
      </w:r>
      <w:r>
        <w:rPr>
          <w:rFonts w:ascii="TimesNewRomanPSMT" w:hAnsi="TimesNewRomanPSMT" w:cs="TimesNewRomanPSMT"/>
          <w:b/>
          <w:color w:val="430000"/>
          <w:sz w:val="32"/>
          <w:szCs w:val="72"/>
          <w:lang w:bidi="en-US"/>
        </w:rPr>
        <w:t xml:space="preserve"> </w:t>
      </w:r>
      <w:r w:rsidR="005400B8" w:rsidRPr="005400B8">
        <w:rPr>
          <w:rFonts w:ascii="TimesNewRomanPSMT" w:hAnsi="TimesNewRomanPSMT" w:cs="TimesNewRomanPSMT"/>
          <w:color w:val="430000"/>
          <w:sz w:val="24"/>
          <w:szCs w:val="24"/>
          <w:lang w:bidi="en-US"/>
        </w:rPr>
        <w:t>Felitti, VJ.  Foreword for Gwinn, Casey</w:t>
      </w:r>
      <w:r w:rsidR="005400B8">
        <w:rPr>
          <w:rFonts w:ascii="TimesNewRomanPSMT" w:hAnsi="TimesNewRomanPSMT" w:cs="TimesNewRomanPSMT"/>
          <w:color w:val="430000"/>
          <w:sz w:val="24"/>
          <w:szCs w:val="24"/>
          <w:lang w:bidi="en-US"/>
        </w:rPr>
        <w:t xml:space="preserve"> “Cheering for the Children”.  2015.</w:t>
      </w:r>
    </w:p>
    <w:p w14:paraId="71104F3C" w14:textId="143329AB" w:rsidR="008F7A71" w:rsidRDefault="005400B8" w:rsidP="00140554">
      <w:pPr>
        <w:widowControl w:val="0"/>
        <w:autoSpaceDE w:val="0"/>
        <w:autoSpaceDN w:val="0"/>
        <w:adjustRightInd w:val="0"/>
        <w:spacing w:before="100" w:beforeAutospacing="1" w:after="100" w:afterAutospacing="1"/>
        <w:ind w:left="360" w:hanging="360"/>
        <w:rPr>
          <w:rFonts w:ascii="TimesNewRomanPSMT" w:hAnsi="TimesNewRomanPSMT" w:cs="TimesNewRomanPSMT"/>
          <w:color w:val="0070C0"/>
          <w:sz w:val="24"/>
          <w:szCs w:val="24"/>
          <w:lang w:bidi="en-US"/>
        </w:rPr>
      </w:pPr>
      <w:r>
        <w:rPr>
          <w:rFonts w:ascii="TimesNewRomanPSMT" w:hAnsi="TimesNewRomanPSMT" w:cs="TimesNewRomanPSMT"/>
          <w:color w:val="430000"/>
          <w:sz w:val="24"/>
          <w:szCs w:val="24"/>
          <w:lang w:bidi="en-US"/>
        </w:rPr>
        <w:t xml:space="preserve">86. </w:t>
      </w:r>
      <w:r w:rsidR="008F7A71" w:rsidRPr="008F7A71">
        <w:rPr>
          <w:rFonts w:ascii="TimesNewRomanPSMT" w:hAnsi="TimesNewRomanPSMT" w:cs="TimesNewRomanPSMT"/>
          <w:color w:val="430000"/>
          <w:sz w:val="24"/>
          <w:szCs w:val="24"/>
          <w:lang w:bidi="en-US"/>
        </w:rPr>
        <w:t>Clarke D</w:t>
      </w:r>
      <w:r w:rsidR="008F7A71">
        <w:rPr>
          <w:rFonts w:ascii="TimesNewRomanPSMT" w:hAnsi="TimesNewRomanPSMT" w:cs="TimesNewRomanPSMT"/>
          <w:color w:val="430000"/>
          <w:sz w:val="24"/>
          <w:szCs w:val="24"/>
          <w:lang w:bidi="en-US"/>
        </w:rPr>
        <w:t xml:space="preserve">, Schulman E, McCollum D, Felitti VJ.   (multi-screen Internet) </w:t>
      </w:r>
      <w:r w:rsidR="007477F9">
        <w:rPr>
          <w:rFonts w:ascii="TimesNewRomanPSMT" w:hAnsi="TimesNewRomanPSMT" w:cs="TimesNewRomanPSMT"/>
          <w:color w:val="430000"/>
          <w:sz w:val="24"/>
          <w:szCs w:val="24"/>
          <w:lang w:bidi="en-US"/>
        </w:rPr>
        <w:t xml:space="preserve">2015. </w:t>
      </w:r>
      <w:r w:rsidR="009F1062">
        <w:rPr>
          <w:rFonts w:ascii="TimesNewRomanPSMT" w:hAnsi="TimesNewRomanPSMT" w:cs="TimesNewRomanPSMT"/>
          <w:color w:val="430000"/>
          <w:sz w:val="24"/>
          <w:szCs w:val="24"/>
          <w:lang w:bidi="en-US"/>
        </w:rPr>
        <w:t xml:space="preserve">     </w:t>
      </w:r>
      <w:hyperlink r:id="rId40" w:history="1">
        <w:r w:rsidR="00987547" w:rsidRPr="00221768">
          <w:rPr>
            <w:rStyle w:val="Hyperlink"/>
            <w:rFonts w:ascii="TimesNewRomanPSMT" w:hAnsi="TimesNewRomanPSMT" w:cs="TimesNewRomanPSMT"/>
            <w:sz w:val="24"/>
            <w:szCs w:val="24"/>
            <w:lang w:bidi="en-US"/>
          </w:rPr>
          <w:t>http://www.avahealth.org/aces_best_practices/clinical-approaches-for-adults.html</w:t>
        </w:r>
      </w:hyperlink>
    </w:p>
    <w:p w14:paraId="00E8168D" w14:textId="36FF8457" w:rsidR="00977DC9" w:rsidRDefault="00140554" w:rsidP="00140554">
      <w:pPr>
        <w:widowControl w:val="0"/>
        <w:autoSpaceDE w:val="0"/>
        <w:autoSpaceDN w:val="0"/>
        <w:adjustRightInd w:val="0"/>
        <w:spacing w:before="100" w:beforeAutospacing="1" w:after="100" w:afterAutospacing="1"/>
        <w:ind w:left="360" w:hanging="360"/>
        <w:rPr>
          <w:rFonts w:ascii="TimesNewRomanPSMT" w:hAnsi="TimesNewRomanPSMT" w:cs="TimesNewRomanPSMT"/>
          <w:color w:val="0070C0"/>
          <w:sz w:val="24"/>
          <w:szCs w:val="24"/>
          <w:lang w:bidi="en-US"/>
        </w:rPr>
      </w:pPr>
      <w:r>
        <w:rPr>
          <w:sz w:val="24"/>
          <w:szCs w:val="24"/>
        </w:rPr>
        <w:t>8</w:t>
      </w:r>
      <w:r w:rsidR="005400B8">
        <w:rPr>
          <w:sz w:val="24"/>
          <w:szCs w:val="24"/>
        </w:rPr>
        <w:t>7</w:t>
      </w:r>
      <w:r>
        <w:rPr>
          <w:sz w:val="24"/>
          <w:szCs w:val="24"/>
        </w:rPr>
        <w:t>.</w:t>
      </w:r>
      <w:r>
        <w:rPr>
          <w:rFonts w:ascii="TimesNewRomanPSMT" w:hAnsi="TimesNewRomanPSMT" w:cs="TimesNewRomanPSMT"/>
          <w:color w:val="0070C0"/>
          <w:sz w:val="24"/>
          <w:szCs w:val="24"/>
          <w:lang w:bidi="en-US"/>
        </w:rPr>
        <w:t xml:space="preserve"> </w:t>
      </w:r>
      <w:r w:rsidR="00977DC9">
        <w:rPr>
          <w:rFonts w:ascii="TimesNewRomanPSMT" w:hAnsi="TimesNewRomanPSMT" w:cs="TimesNewRomanPSMT"/>
          <w:color w:val="0070C0"/>
          <w:sz w:val="24"/>
          <w:szCs w:val="24"/>
          <w:lang w:bidi="en-US"/>
        </w:rPr>
        <w:t xml:space="preserve"> </w:t>
      </w:r>
      <w:r w:rsidR="00977DC9" w:rsidRPr="00977DC9">
        <w:rPr>
          <w:rFonts w:ascii="TimesNewRomanPSMT" w:hAnsi="TimesNewRomanPSMT" w:cs="TimesNewRomanPSMT"/>
          <w:color w:val="000000" w:themeColor="text1"/>
          <w:sz w:val="24"/>
          <w:szCs w:val="24"/>
          <w:lang w:bidi="en-US"/>
        </w:rPr>
        <w:t xml:space="preserve">Felitti, Vincent J.  </w:t>
      </w:r>
      <w:r w:rsidR="00977DC9" w:rsidRPr="00977DC9">
        <w:rPr>
          <w:rFonts w:ascii="TimesNewRomanPSMT" w:hAnsi="TimesNewRomanPSMT" w:cs="TimesNewRomanPSMT"/>
          <w:color w:val="000000" w:themeColor="text1"/>
          <w:sz w:val="24"/>
          <w:szCs w:val="24"/>
          <w:u w:val="single"/>
          <w:lang w:bidi="en-US"/>
        </w:rPr>
        <w:t>Health Plus Social</w:t>
      </w:r>
      <w:r w:rsidR="00977DC9">
        <w:rPr>
          <w:rFonts w:ascii="TimesNewRomanPSMT" w:hAnsi="TimesNewRomanPSMT" w:cs="TimesNewRomanPSMT"/>
          <w:color w:val="000000" w:themeColor="text1"/>
          <w:sz w:val="24"/>
          <w:szCs w:val="24"/>
          <w:lang w:bidi="en-US"/>
        </w:rPr>
        <w:t xml:space="preserve">. 2016; 60-65. </w:t>
      </w:r>
    </w:p>
    <w:p w14:paraId="6B6E60F0" w14:textId="32722478" w:rsidR="00140554" w:rsidRPr="00140554" w:rsidRDefault="00977DC9" w:rsidP="00140554">
      <w:pPr>
        <w:widowControl w:val="0"/>
        <w:autoSpaceDE w:val="0"/>
        <w:autoSpaceDN w:val="0"/>
        <w:adjustRightInd w:val="0"/>
        <w:spacing w:before="100" w:beforeAutospacing="1" w:after="100" w:afterAutospacing="1"/>
        <w:ind w:left="360" w:hanging="360"/>
        <w:rPr>
          <w:sz w:val="24"/>
          <w:szCs w:val="24"/>
        </w:rPr>
      </w:pPr>
      <w:r>
        <w:rPr>
          <w:color w:val="000000"/>
          <w:sz w:val="24"/>
          <w:szCs w:val="24"/>
        </w:rPr>
        <w:t xml:space="preserve">88.  </w:t>
      </w:r>
      <w:r w:rsidR="00140554" w:rsidRPr="00DF72CC">
        <w:rPr>
          <w:color w:val="000000"/>
          <w:sz w:val="24"/>
          <w:szCs w:val="24"/>
        </w:rPr>
        <w:t>Merrick</w:t>
      </w:r>
      <w:r w:rsidR="00140554">
        <w:rPr>
          <w:color w:val="000000"/>
          <w:sz w:val="24"/>
          <w:szCs w:val="24"/>
        </w:rPr>
        <w:t xml:space="preserve"> MT,</w:t>
      </w:r>
      <w:r w:rsidR="00140554">
        <w:rPr>
          <w:color w:val="0D6C9C"/>
          <w:position w:val="10"/>
          <w:sz w:val="24"/>
          <w:szCs w:val="24"/>
        </w:rPr>
        <w:t xml:space="preserve"> </w:t>
      </w:r>
      <w:r w:rsidR="00140554" w:rsidRPr="00DF72CC">
        <w:rPr>
          <w:color w:val="000000"/>
          <w:sz w:val="24"/>
          <w:szCs w:val="24"/>
        </w:rPr>
        <w:t>Ports</w:t>
      </w:r>
      <w:r w:rsidR="00140554">
        <w:rPr>
          <w:color w:val="000000"/>
          <w:sz w:val="24"/>
          <w:szCs w:val="24"/>
        </w:rPr>
        <w:t xml:space="preserve"> KA</w:t>
      </w:r>
      <w:r w:rsidR="00140554" w:rsidRPr="00DF72CC">
        <w:rPr>
          <w:color w:val="000000"/>
          <w:sz w:val="24"/>
          <w:szCs w:val="24"/>
        </w:rPr>
        <w:t xml:space="preserve">, </w:t>
      </w:r>
      <w:r w:rsidR="00140554">
        <w:rPr>
          <w:color w:val="000000"/>
          <w:sz w:val="24"/>
          <w:szCs w:val="24"/>
        </w:rPr>
        <w:t xml:space="preserve">Ford </w:t>
      </w:r>
      <w:r w:rsidR="00492B52">
        <w:rPr>
          <w:color w:val="000000"/>
          <w:sz w:val="24"/>
          <w:szCs w:val="24"/>
        </w:rPr>
        <w:t>DC,</w:t>
      </w:r>
      <w:r w:rsidR="00140554" w:rsidRPr="00DF72CC">
        <w:rPr>
          <w:color w:val="000000"/>
          <w:sz w:val="24"/>
          <w:szCs w:val="24"/>
        </w:rPr>
        <w:t xml:space="preserve"> Afifi</w:t>
      </w:r>
      <w:r w:rsidR="00140554">
        <w:rPr>
          <w:color w:val="000000"/>
          <w:sz w:val="24"/>
          <w:szCs w:val="24"/>
        </w:rPr>
        <w:t xml:space="preserve"> TO</w:t>
      </w:r>
      <w:r w:rsidR="00140554" w:rsidRPr="00DF72CC">
        <w:rPr>
          <w:color w:val="000000"/>
          <w:sz w:val="24"/>
          <w:szCs w:val="24"/>
        </w:rPr>
        <w:t>, Gershoff</w:t>
      </w:r>
      <w:r w:rsidR="00140554">
        <w:rPr>
          <w:color w:val="000000"/>
          <w:sz w:val="24"/>
          <w:szCs w:val="24"/>
        </w:rPr>
        <w:t xml:space="preserve"> ET</w:t>
      </w:r>
      <w:r w:rsidR="00140554" w:rsidRPr="00DF72CC">
        <w:rPr>
          <w:color w:val="000000"/>
          <w:sz w:val="24"/>
          <w:szCs w:val="24"/>
        </w:rPr>
        <w:t>, Grogan-Kaylor</w:t>
      </w:r>
      <w:r w:rsidR="00140554">
        <w:rPr>
          <w:color w:val="000000"/>
          <w:sz w:val="24"/>
          <w:szCs w:val="24"/>
        </w:rPr>
        <w:t xml:space="preserve"> A. </w:t>
      </w:r>
      <w:r w:rsidR="00140554" w:rsidRPr="00F257D7">
        <w:rPr>
          <w:color w:val="000000"/>
          <w:sz w:val="24"/>
          <w:szCs w:val="24"/>
        </w:rPr>
        <w:t xml:space="preserve">Unpacking the </w:t>
      </w:r>
      <w:r w:rsidR="00140554">
        <w:rPr>
          <w:color w:val="000000"/>
          <w:sz w:val="24"/>
          <w:szCs w:val="24"/>
        </w:rPr>
        <w:t>impact</w:t>
      </w:r>
      <w:r w:rsidR="00140554" w:rsidRPr="00F257D7">
        <w:rPr>
          <w:color w:val="000000"/>
          <w:sz w:val="24"/>
          <w:szCs w:val="24"/>
        </w:rPr>
        <w:t xml:space="preserve"> of adverse childhood experiences on adult mental health</w:t>
      </w:r>
      <w:r w:rsidR="00140554">
        <w:rPr>
          <w:color w:val="000000"/>
          <w:sz w:val="24"/>
          <w:szCs w:val="24"/>
        </w:rPr>
        <w:t xml:space="preserve">.  </w:t>
      </w:r>
      <w:r w:rsidR="00140554" w:rsidRPr="00E150F6">
        <w:rPr>
          <w:sz w:val="24"/>
          <w:szCs w:val="24"/>
          <w:u w:val="single"/>
        </w:rPr>
        <w:t>Child Abuse &amp; Neglect</w:t>
      </w:r>
      <w:r w:rsidR="00140554">
        <w:rPr>
          <w:sz w:val="24"/>
          <w:szCs w:val="24"/>
          <w:u w:val="single"/>
        </w:rPr>
        <w:t>.</w:t>
      </w:r>
      <w:r w:rsidR="00140554" w:rsidRPr="00E150F6">
        <w:rPr>
          <w:sz w:val="24"/>
          <w:szCs w:val="24"/>
        </w:rPr>
        <w:t xml:space="preserve"> 2017</w:t>
      </w:r>
      <w:r w:rsidR="00140554">
        <w:rPr>
          <w:sz w:val="24"/>
          <w:szCs w:val="24"/>
        </w:rPr>
        <w:t>; 69:</w:t>
      </w:r>
      <w:r w:rsidR="00140554" w:rsidRPr="00E150F6">
        <w:rPr>
          <w:sz w:val="24"/>
          <w:szCs w:val="24"/>
        </w:rPr>
        <w:t xml:space="preserve"> 10–19</w:t>
      </w:r>
      <w:r w:rsidR="00140554">
        <w:rPr>
          <w:sz w:val="24"/>
          <w:szCs w:val="24"/>
        </w:rPr>
        <w:t>.</w:t>
      </w:r>
      <w:r w:rsidR="00140554" w:rsidRPr="00E150F6">
        <w:rPr>
          <w:sz w:val="24"/>
          <w:szCs w:val="24"/>
        </w:rPr>
        <w:t xml:space="preserve"> </w:t>
      </w:r>
    </w:p>
    <w:p w14:paraId="576F334F" w14:textId="424419F9" w:rsidR="00140554" w:rsidRDefault="00140554" w:rsidP="00140554">
      <w:pPr>
        <w:widowControl w:val="0"/>
        <w:autoSpaceDE w:val="0"/>
        <w:autoSpaceDN w:val="0"/>
        <w:adjustRightInd w:val="0"/>
        <w:spacing w:before="100" w:beforeAutospacing="1" w:after="100" w:afterAutospacing="1"/>
        <w:ind w:left="360" w:hanging="360"/>
        <w:rPr>
          <w:rStyle w:val="s2"/>
          <w:color w:val="101010"/>
          <w:sz w:val="24"/>
          <w:szCs w:val="24"/>
        </w:rPr>
      </w:pPr>
      <w:r w:rsidRPr="00577BC2">
        <w:rPr>
          <w:color w:val="000000"/>
          <w:sz w:val="24"/>
          <w:szCs w:val="24"/>
        </w:rPr>
        <w:t>8</w:t>
      </w:r>
      <w:r w:rsidR="00977DC9">
        <w:rPr>
          <w:color w:val="000000"/>
          <w:sz w:val="24"/>
          <w:szCs w:val="24"/>
        </w:rPr>
        <w:t>9</w:t>
      </w:r>
      <w:r w:rsidRPr="00577BC2">
        <w:rPr>
          <w:sz w:val="24"/>
          <w:szCs w:val="24"/>
        </w:rPr>
        <w:t>.</w:t>
      </w:r>
      <w:r w:rsidRPr="00577BC2">
        <w:rPr>
          <w:color w:val="0070C0"/>
          <w:sz w:val="24"/>
          <w:szCs w:val="24"/>
          <w:lang w:bidi="en-US"/>
        </w:rPr>
        <w:t xml:space="preserve"> </w:t>
      </w:r>
      <w:r w:rsidRPr="00577BC2">
        <w:rPr>
          <w:rStyle w:val="s2"/>
          <w:color w:val="101010"/>
          <w:sz w:val="24"/>
          <w:szCs w:val="24"/>
        </w:rPr>
        <w:t>Felitti, Vincent J.</w:t>
      </w:r>
      <w:r w:rsidRPr="00577BC2">
        <w:rPr>
          <w:rStyle w:val="apple-converted-space"/>
          <w:color w:val="101010"/>
          <w:sz w:val="24"/>
          <w:szCs w:val="24"/>
        </w:rPr>
        <w:t> </w:t>
      </w:r>
      <w:r w:rsidRPr="00577BC2">
        <w:rPr>
          <w:rStyle w:val="s2"/>
          <w:color w:val="101010"/>
          <w:sz w:val="24"/>
          <w:szCs w:val="24"/>
        </w:rPr>
        <w:t> </w:t>
      </w:r>
      <w:r w:rsidRPr="00577BC2">
        <w:rPr>
          <w:rStyle w:val="apple-converted-space"/>
          <w:color w:val="101010"/>
          <w:sz w:val="24"/>
          <w:szCs w:val="24"/>
        </w:rPr>
        <w:t> </w:t>
      </w:r>
      <w:r w:rsidRPr="00AB30A0">
        <w:rPr>
          <w:rStyle w:val="s4"/>
          <w:color w:val="101010"/>
          <w:sz w:val="24"/>
          <w:szCs w:val="24"/>
        </w:rPr>
        <w:t>Future Applications</w:t>
      </w:r>
      <w:r w:rsidRPr="00577BC2">
        <w:rPr>
          <w:rStyle w:val="s4"/>
          <w:color w:val="101010"/>
          <w:sz w:val="24"/>
          <w:szCs w:val="24"/>
        </w:rPr>
        <w:t xml:space="preserve"> of the Adverse Childhood Experiences Research.                </w:t>
      </w:r>
      <w:r w:rsidRPr="00DF3BB4">
        <w:rPr>
          <w:rStyle w:val="s4"/>
          <w:color w:val="101010"/>
          <w:sz w:val="24"/>
          <w:szCs w:val="24"/>
          <w:u w:val="single"/>
        </w:rPr>
        <w:t>J</w:t>
      </w:r>
      <w:r w:rsidRPr="00DF3BB4">
        <w:rPr>
          <w:rStyle w:val="s2"/>
          <w:color w:val="101010"/>
          <w:sz w:val="24"/>
          <w:szCs w:val="24"/>
          <w:u w:val="single"/>
        </w:rPr>
        <w:t>.</w:t>
      </w:r>
      <w:r w:rsidRPr="00DF3BB4">
        <w:rPr>
          <w:rStyle w:val="apple-converted-space"/>
          <w:color w:val="101010"/>
          <w:sz w:val="24"/>
          <w:szCs w:val="24"/>
          <w:u w:val="single"/>
        </w:rPr>
        <w:t> </w:t>
      </w:r>
      <w:r w:rsidRPr="00DF3BB4">
        <w:rPr>
          <w:rStyle w:val="s2"/>
          <w:color w:val="101010"/>
          <w:sz w:val="24"/>
          <w:szCs w:val="24"/>
          <w:u w:val="single"/>
        </w:rPr>
        <w:t>Child</w:t>
      </w:r>
      <w:r w:rsidRPr="00DF3BB4">
        <w:rPr>
          <w:rStyle w:val="apple-converted-space"/>
          <w:color w:val="101010"/>
          <w:sz w:val="24"/>
          <w:szCs w:val="24"/>
          <w:u w:val="single"/>
        </w:rPr>
        <w:t> </w:t>
      </w:r>
      <w:r w:rsidRPr="00DF3BB4">
        <w:rPr>
          <w:rStyle w:val="s2"/>
          <w:color w:val="101010"/>
          <w:sz w:val="24"/>
          <w:szCs w:val="24"/>
          <w:u w:val="single"/>
        </w:rPr>
        <w:t>Adol.</w:t>
      </w:r>
      <w:r w:rsidRPr="00DF3BB4">
        <w:rPr>
          <w:rStyle w:val="apple-converted-space"/>
          <w:color w:val="101010"/>
          <w:sz w:val="24"/>
          <w:szCs w:val="24"/>
          <w:u w:val="single"/>
        </w:rPr>
        <w:t> </w:t>
      </w:r>
      <w:r w:rsidRPr="00DF3BB4">
        <w:rPr>
          <w:rStyle w:val="s2"/>
          <w:color w:val="101010"/>
          <w:sz w:val="24"/>
          <w:szCs w:val="24"/>
          <w:u w:val="single"/>
        </w:rPr>
        <w:t>Trauma</w:t>
      </w:r>
      <w:r w:rsidRPr="00577BC2">
        <w:rPr>
          <w:rStyle w:val="s2"/>
          <w:color w:val="101010"/>
          <w:sz w:val="24"/>
          <w:szCs w:val="24"/>
        </w:rPr>
        <w:t>.  </w:t>
      </w:r>
      <w:r>
        <w:rPr>
          <w:rStyle w:val="s2"/>
          <w:color w:val="101010"/>
          <w:sz w:val="24"/>
          <w:szCs w:val="24"/>
        </w:rPr>
        <w:t xml:space="preserve">2017; </w:t>
      </w:r>
      <w:r w:rsidRPr="009C1EAA">
        <w:rPr>
          <w:color w:val="262626"/>
          <w:sz w:val="24"/>
          <w:szCs w:val="24"/>
        </w:rPr>
        <w:t>10(3), 205-206</w:t>
      </w:r>
      <w:r>
        <w:rPr>
          <w:color w:val="262626"/>
          <w:sz w:val="24"/>
          <w:szCs w:val="24"/>
        </w:rPr>
        <w:t>.</w:t>
      </w:r>
      <w:r>
        <w:rPr>
          <w:rFonts w:ascii="Arial" w:hAnsi="Arial" w:cs="Arial"/>
          <w:color w:val="262626"/>
          <w:sz w:val="28"/>
          <w:szCs w:val="28"/>
        </w:rPr>
        <w:t xml:space="preserve">  </w:t>
      </w:r>
      <w:r>
        <w:rPr>
          <w:rStyle w:val="s2"/>
          <w:color w:val="101010"/>
          <w:sz w:val="24"/>
          <w:szCs w:val="24"/>
        </w:rPr>
        <w:t xml:space="preserve"> </w:t>
      </w:r>
    </w:p>
    <w:p w14:paraId="25D92465" w14:textId="10FA5FF9" w:rsidR="00E859BB" w:rsidRPr="00DE334B" w:rsidRDefault="00492B52" w:rsidP="00140554">
      <w:pPr>
        <w:widowControl w:val="0"/>
        <w:autoSpaceDE w:val="0"/>
        <w:autoSpaceDN w:val="0"/>
        <w:adjustRightInd w:val="0"/>
        <w:spacing w:before="100" w:beforeAutospacing="1" w:after="100" w:afterAutospacing="1"/>
        <w:ind w:left="360" w:hanging="360"/>
        <w:rPr>
          <w:rStyle w:val="apple-converted-space"/>
          <w:color w:val="000000"/>
          <w:sz w:val="24"/>
          <w:szCs w:val="24"/>
        </w:rPr>
      </w:pPr>
      <w:r w:rsidRPr="00492B52">
        <w:rPr>
          <w:rStyle w:val="apple-converted-space"/>
          <w:color w:val="000000"/>
          <w:sz w:val="24"/>
          <w:szCs w:val="24"/>
        </w:rPr>
        <w:t>88.</w:t>
      </w:r>
      <w:r>
        <w:rPr>
          <w:rStyle w:val="apple-converted-space"/>
          <w:color w:val="000000"/>
          <w:sz w:val="24"/>
          <w:szCs w:val="24"/>
        </w:rPr>
        <w:tab/>
        <w:t xml:space="preserve">Felitti, Vincent J.  </w:t>
      </w:r>
      <w:r w:rsidR="00E2447D">
        <w:rPr>
          <w:rStyle w:val="apple-converted-space"/>
          <w:color w:val="000000"/>
          <w:sz w:val="24"/>
          <w:szCs w:val="24"/>
        </w:rPr>
        <w:t>Health Appraisal and the Adverse Childhood Experiences Study: National Implications for Health Care, Cost, and Utilization</w:t>
      </w:r>
      <w:r w:rsidR="00DE334B">
        <w:rPr>
          <w:rStyle w:val="apple-converted-space"/>
          <w:color w:val="000000"/>
          <w:sz w:val="24"/>
          <w:szCs w:val="24"/>
        </w:rPr>
        <w:t xml:space="preserve">.  </w:t>
      </w:r>
      <w:hyperlink r:id="rId41" w:anchor="citation" w:history="1">
        <w:r w:rsidR="007B099D" w:rsidRPr="003A6F14">
          <w:rPr>
            <w:rStyle w:val="Hyperlink"/>
            <w:sz w:val="24"/>
            <w:szCs w:val="24"/>
          </w:rPr>
          <w:t>http://www.thepermanentejournal.org/issues/2019/winter/6949-health-care-cost.html#citation</w:t>
        </w:r>
      </w:hyperlink>
      <w:r w:rsidR="007B099D">
        <w:rPr>
          <w:rStyle w:val="apple-converted-space"/>
          <w:color w:val="000000"/>
          <w:sz w:val="24"/>
          <w:szCs w:val="24"/>
        </w:rPr>
        <w:t xml:space="preserve"> </w:t>
      </w:r>
      <w:r w:rsidR="00E2447D" w:rsidRPr="00A52BF1">
        <w:rPr>
          <w:rStyle w:val="apple-converted-space"/>
          <w:color w:val="000000"/>
          <w:sz w:val="24"/>
          <w:szCs w:val="24"/>
          <w:u w:val="single"/>
        </w:rPr>
        <w:t>The Permanente Journal</w:t>
      </w:r>
      <w:r w:rsidR="00E2447D" w:rsidRPr="00A52BF1">
        <w:rPr>
          <w:rStyle w:val="apple-converted-space"/>
          <w:color w:val="000000"/>
          <w:sz w:val="24"/>
          <w:szCs w:val="24"/>
        </w:rPr>
        <w:t xml:space="preserve">, 2019; </w:t>
      </w:r>
      <w:r w:rsidR="00F95CDE" w:rsidRPr="00A52BF1">
        <w:rPr>
          <w:rStyle w:val="apple-converted-space"/>
          <w:color w:val="000000"/>
          <w:sz w:val="24"/>
          <w:szCs w:val="24"/>
        </w:rPr>
        <w:t>23</w:t>
      </w:r>
      <w:r w:rsidR="008E49AD">
        <w:rPr>
          <w:rStyle w:val="apple-converted-space"/>
          <w:color w:val="000000"/>
          <w:sz w:val="24"/>
          <w:szCs w:val="24"/>
        </w:rPr>
        <w:t xml:space="preserve"> #1</w:t>
      </w:r>
      <w:r w:rsidR="00F95CDE" w:rsidRPr="00A52BF1">
        <w:rPr>
          <w:rStyle w:val="apple-converted-space"/>
          <w:color w:val="000000"/>
          <w:sz w:val="24"/>
          <w:szCs w:val="24"/>
        </w:rPr>
        <w:t xml:space="preserve">: </w:t>
      </w:r>
      <w:r w:rsidR="008E49AD" w:rsidRPr="008E49AD">
        <w:rPr>
          <w:rStyle w:val="apple-converted-space"/>
          <w:color w:val="000000"/>
          <w:sz w:val="24"/>
          <w:szCs w:val="24"/>
        </w:rPr>
        <w:t>54-61.</w:t>
      </w:r>
    </w:p>
    <w:p w14:paraId="54B2F189" w14:textId="77777777" w:rsidR="00F666EF" w:rsidRDefault="00F666EF" w:rsidP="00F666EF">
      <w:pPr>
        <w:widowControl w:val="0"/>
        <w:autoSpaceDE w:val="0"/>
        <w:autoSpaceDN w:val="0"/>
        <w:adjustRightInd w:val="0"/>
        <w:spacing w:before="100" w:beforeAutospacing="1" w:after="100" w:afterAutospacing="1"/>
        <w:ind w:left="360" w:hanging="360"/>
        <w:rPr>
          <w:rStyle w:val="apple-converted-space"/>
          <w:color w:val="000000"/>
          <w:sz w:val="24"/>
          <w:szCs w:val="24"/>
        </w:rPr>
      </w:pPr>
      <w:r>
        <w:rPr>
          <w:rStyle w:val="apple-converted-space"/>
          <w:color w:val="000000"/>
          <w:sz w:val="24"/>
          <w:szCs w:val="24"/>
        </w:rPr>
        <w:t xml:space="preserve">89.  Felitti, Vincent J.   Origins of the ACE Study.  </w:t>
      </w:r>
      <w:r w:rsidRPr="00977DC9">
        <w:rPr>
          <w:rStyle w:val="apple-converted-space"/>
          <w:color w:val="000000"/>
          <w:sz w:val="24"/>
          <w:szCs w:val="24"/>
          <w:u w:val="single"/>
        </w:rPr>
        <w:t>American J. Preventive Medicine</w:t>
      </w:r>
      <w:r>
        <w:rPr>
          <w:rStyle w:val="apple-converted-space"/>
          <w:color w:val="000000"/>
          <w:sz w:val="24"/>
          <w:szCs w:val="24"/>
        </w:rPr>
        <w:t xml:space="preserve">. 2019; 56 (6): 787-789.   </w:t>
      </w:r>
    </w:p>
    <w:p w14:paraId="79614127" w14:textId="77777777" w:rsidR="00E859BB" w:rsidRDefault="00E859BB" w:rsidP="00140554">
      <w:pPr>
        <w:widowControl w:val="0"/>
        <w:autoSpaceDE w:val="0"/>
        <w:autoSpaceDN w:val="0"/>
        <w:adjustRightInd w:val="0"/>
        <w:spacing w:before="100" w:beforeAutospacing="1" w:after="100" w:afterAutospacing="1"/>
        <w:ind w:left="360" w:hanging="360"/>
        <w:rPr>
          <w:rStyle w:val="apple-converted-space"/>
          <w:color w:val="000000"/>
          <w:sz w:val="24"/>
          <w:szCs w:val="24"/>
        </w:rPr>
      </w:pPr>
    </w:p>
    <w:p w14:paraId="343EC9ED" w14:textId="4CE5C591" w:rsidR="00140554" w:rsidRDefault="00E859BB" w:rsidP="00140554">
      <w:pPr>
        <w:widowControl w:val="0"/>
        <w:autoSpaceDE w:val="0"/>
        <w:autoSpaceDN w:val="0"/>
        <w:adjustRightInd w:val="0"/>
        <w:spacing w:before="100" w:beforeAutospacing="1" w:after="100" w:afterAutospacing="1"/>
        <w:ind w:left="360" w:hanging="360"/>
        <w:rPr>
          <w:rStyle w:val="apple-converted-space"/>
          <w:color w:val="000000"/>
          <w:sz w:val="24"/>
          <w:szCs w:val="24"/>
        </w:rPr>
      </w:pPr>
      <w:r>
        <w:rPr>
          <w:rStyle w:val="apple-converted-space"/>
          <w:color w:val="000000"/>
          <w:sz w:val="24"/>
          <w:szCs w:val="24"/>
        </w:rPr>
        <w:t xml:space="preserve">                           </w:t>
      </w:r>
    </w:p>
    <w:p w14:paraId="10F613B3" w14:textId="77777777" w:rsidR="00E859BB" w:rsidRPr="00492B52" w:rsidRDefault="00E859BB" w:rsidP="00140554">
      <w:pPr>
        <w:widowControl w:val="0"/>
        <w:autoSpaceDE w:val="0"/>
        <w:autoSpaceDN w:val="0"/>
        <w:adjustRightInd w:val="0"/>
        <w:spacing w:before="100" w:beforeAutospacing="1" w:after="100" w:afterAutospacing="1"/>
        <w:ind w:left="360" w:hanging="360"/>
        <w:rPr>
          <w:rStyle w:val="apple-converted-space"/>
          <w:color w:val="000000"/>
          <w:sz w:val="24"/>
          <w:szCs w:val="24"/>
        </w:rPr>
      </w:pPr>
    </w:p>
    <w:p w14:paraId="60B7CC51" w14:textId="77777777" w:rsidR="002A429A" w:rsidRDefault="002A429A" w:rsidP="004E19F2">
      <w:pPr>
        <w:autoSpaceDE w:val="0"/>
        <w:autoSpaceDN w:val="0"/>
        <w:adjustRightInd w:val="0"/>
        <w:rPr>
          <w:sz w:val="24"/>
          <w:szCs w:val="24"/>
        </w:rPr>
      </w:pPr>
    </w:p>
    <w:p w14:paraId="709870F2" w14:textId="77777777" w:rsidR="00ED4D1E" w:rsidRDefault="00ED4D1E" w:rsidP="006A3AC3">
      <w:pPr>
        <w:rPr>
          <w:b/>
          <w:sz w:val="24"/>
          <w:szCs w:val="24"/>
          <w:u w:val="single"/>
        </w:rPr>
      </w:pPr>
    </w:p>
    <w:p w14:paraId="4C528CF5" w14:textId="77777777" w:rsidR="00ED4D1E" w:rsidRDefault="00ED4D1E" w:rsidP="006A3AC3">
      <w:pPr>
        <w:rPr>
          <w:b/>
          <w:sz w:val="24"/>
          <w:szCs w:val="24"/>
          <w:u w:val="single"/>
        </w:rPr>
      </w:pPr>
    </w:p>
    <w:p w14:paraId="2BD3F3F5" w14:textId="77777777" w:rsidR="00ED4D1E" w:rsidRDefault="00ED4D1E" w:rsidP="006A3AC3">
      <w:pPr>
        <w:rPr>
          <w:b/>
          <w:sz w:val="24"/>
          <w:szCs w:val="24"/>
          <w:u w:val="single"/>
        </w:rPr>
      </w:pPr>
    </w:p>
    <w:p w14:paraId="6AE0A41E" w14:textId="15F67ADB" w:rsidR="006A3AC3" w:rsidRDefault="006A3AC3" w:rsidP="006A3AC3">
      <w:pPr>
        <w:rPr>
          <w:b/>
          <w:sz w:val="24"/>
          <w:szCs w:val="24"/>
          <w:u w:val="single"/>
        </w:rPr>
      </w:pPr>
      <w:r w:rsidRPr="00B812B4">
        <w:rPr>
          <w:b/>
          <w:sz w:val="24"/>
          <w:szCs w:val="24"/>
          <w:u w:val="single"/>
        </w:rPr>
        <w:lastRenderedPageBreak/>
        <w:t>Documentary Videos</w:t>
      </w:r>
      <w:r w:rsidR="00767D62">
        <w:rPr>
          <w:b/>
          <w:sz w:val="24"/>
          <w:szCs w:val="24"/>
          <w:u w:val="single"/>
        </w:rPr>
        <w:t>:</w:t>
      </w:r>
    </w:p>
    <w:p w14:paraId="4705120D" w14:textId="6238BF0E" w:rsidR="006A3AC3" w:rsidRDefault="006A3AC3" w:rsidP="006A3AC3">
      <w:pPr>
        <w:rPr>
          <w:sz w:val="24"/>
          <w:szCs w:val="24"/>
        </w:rPr>
      </w:pPr>
      <w:r w:rsidRPr="004529F2">
        <w:rPr>
          <w:sz w:val="24"/>
          <w:szCs w:val="24"/>
        </w:rPr>
        <w:t>Cavalcade Productions in Nevada City, California ha</w:t>
      </w:r>
      <w:r>
        <w:rPr>
          <w:sz w:val="24"/>
          <w:szCs w:val="24"/>
        </w:rPr>
        <w:t>s</w:t>
      </w:r>
      <w:r w:rsidRPr="004529F2">
        <w:rPr>
          <w:sz w:val="24"/>
          <w:szCs w:val="24"/>
        </w:rPr>
        <w:t xml:space="preserve"> produced three </w:t>
      </w:r>
      <w:r w:rsidR="00653F38">
        <w:rPr>
          <w:sz w:val="24"/>
          <w:szCs w:val="24"/>
        </w:rPr>
        <w:t xml:space="preserve">fine </w:t>
      </w:r>
      <w:r w:rsidRPr="004529F2">
        <w:rPr>
          <w:sz w:val="24"/>
          <w:szCs w:val="24"/>
        </w:rPr>
        <w:t xml:space="preserve">documentary videos about the ACE Study, along with a Training Manual.  They are for sale and described at their web site, </w:t>
      </w:r>
      <w:hyperlink r:id="rId42" w:history="1">
        <w:r w:rsidRPr="004529F2">
          <w:rPr>
            <w:rStyle w:val="Hyperlink"/>
            <w:sz w:val="24"/>
            <w:szCs w:val="24"/>
          </w:rPr>
          <w:t>www.cavalcadeproductions.com</w:t>
        </w:r>
      </w:hyperlink>
      <w:r w:rsidRPr="004529F2">
        <w:rPr>
          <w:sz w:val="24"/>
          <w:szCs w:val="24"/>
        </w:rPr>
        <w:t xml:space="preserve"> </w:t>
      </w:r>
    </w:p>
    <w:p w14:paraId="5A58B221" w14:textId="77777777" w:rsidR="00EC53BF" w:rsidRDefault="00EC53BF" w:rsidP="006A3AC3">
      <w:pPr>
        <w:rPr>
          <w:sz w:val="24"/>
          <w:szCs w:val="24"/>
        </w:rPr>
      </w:pPr>
    </w:p>
    <w:p w14:paraId="4DA7F9A0" w14:textId="06C62E3F" w:rsidR="00EC53BF" w:rsidRPr="002D3005" w:rsidRDefault="00EC53BF" w:rsidP="00EC53BF">
      <w:pPr>
        <w:rPr>
          <w:b/>
          <w:sz w:val="22"/>
          <w:szCs w:val="22"/>
        </w:rPr>
      </w:pPr>
      <w:r>
        <w:rPr>
          <w:sz w:val="24"/>
          <w:szCs w:val="24"/>
        </w:rPr>
        <w:t xml:space="preserve">A 7-minute video summary is: </w:t>
      </w:r>
      <w:r w:rsidRPr="002D3005">
        <w:rPr>
          <w:b/>
          <w:sz w:val="22"/>
          <w:szCs w:val="22"/>
        </w:rPr>
        <w:t>&lt;http://bigthink.com/videos/vincent-felitti-on-childhood-trauma&gt;</w:t>
      </w:r>
    </w:p>
    <w:p w14:paraId="12784710" w14:textId="77777777" w:rsidR="000A21C5" w:rsidRDefault="000A21C5" w:rsidP="006A3AC3">
      <w:pPr>
        <w:rPr>
          <w:sz w:val="24"/>
          <w:szCs w:val="24"/>
        </w:rPr>
      </w:pPr>
    </w:p>
    <w:p w14:paraId="1279D3B1" w14:textId="7D42D405" w:rsidR="006A3AC3" w:rsidRDefault="00731697" w:rsidP="006A3AC3">
      <w:pPr>
        <w:rPr>
          <w:sz w:val="24"/>
          <w:szCs w:val="24"/>
        </w:rPr>
      </w:pPr>
      <w:r>
        <w:rPr>
          <w:sz w:val="24"/>
          <w:szCs w:val="24"/>
        </w:rPr>
        <w:t>Several d</w:t>
      </w:r>
      <w:r w:rsidR="000A21C5">
        <w:rPr>
          <w:sz w:val="24"/>
          <w:szCs w:val="24"/>
        </w:rPr>
        <w:t>ocumentary videos focused on the ACE Study are in process and nearing completion.</w:t>
      </w:r>
      <w:r w:rsidR="007B41DA">
        <w:rPr>
          <w:sz w:val="24"/>
          <w:szCs w:val="24"/>
        </w:rPr>
        <w:t xml:space="preserve">  </w:t>
      </w:r>
      <w:r w:rsidR="007B41DA" w:rsidRPr="007B41DA">
        <w:rPr>
          <w:i/>
          <w:sz w:val="24"/>
          <w:szCs w:val="24"/>
        </w:rPr>
        <w:t>Resilience</w:t>
      </w:r>
      <w:r w:rsidR="00653F38">
        <w:rPr>
          <w:i/>
          <w:sz w:val="24"/>
          <w:szCs w:val="24"/>
        </w:rPr>
        <w:t xml:space="preserve">, </w:t>
      </w:r>
      <w:r w:rsidR="007B41DA" w:rsidRPr="007B41DA">
        <w:rPr>
          <w:i/>
          <w:sz w:val="24"/>
          <w:szCs w:val="24"/>
        </w:rPr>
        <w:t>Paper Tigers</w:t>
      </w:r>
      <w:r w:rsidR="00653F38">
        <w:rPr>
          <w:i/>
          <w:sz w:val="24"/>
          <w:szCs w:val="24"/>
        </w:rPr>
        <w:t xml:space="preserve">, </w:t>
      </w:r>
      <w:r w:rsidR="00653F38" w:rsidRPr="00653F38">
        <w:rPr>
          <w:sz w:val="24"/>
          <w:szCs w:val="24"/>
        </w:rPr>
        <w:t>and</w:t>
      </w:r>
      <w:r w:rsidR="00653F38">
        <w:rPr>
          <w:i/>
          <w:sz w:val="24"/>
          <w:szCs w:val="24"/>
        </w:rPr>
        <w:t xml:space="preserve"> Invisible Scars</w:t>
      </w:r>
      <w:r w:rsidR="007B41DA">
        <w:rPr>
          <w:sz w:val="24"/>
          <w:szCs w:val="24"/>
        </w:rPr>
        <w:t xml:space="preserve"> are superbly done recently released documentaries.</w:t>
      </w:r>
    </w:p>
    <w:p w14:paraId="53C76D01" w14:textId="77777777" w:rsidR="00E859BB" w:rsidRDefault="00E859BB" w:rsidP="006A3AC3">
      <w:pPr>
        <w:rPr>
          <w:sz w:val="24"/>
          <w:szCs w:val="24"/>
        </w:rPr>
      </w:pPr>
    </w:p>
    <w:tbl>
      <w:tblPr>
        <w:tblW w:w="5000" w:type="pct"/>
        <w:tblCellSpacing w:w="30" w:type="dxa"/>
        <w:tblCellMar>
          <w:left w:w="0" w:type="dxa"/>
          <w:right w:w="0" w:type="dxa"/>
        </w:tblCellMar>
        <w:tblLook w:val="0000" w:firstRow="0" w:lastRow="0" w:firstColumn="0" w:lastColumn="0" w:noHBand="0" w:noVBand="0"/>
      </w:tblPr>
      <w:tblGrid>
        <w:gridCol w:w="9663"/>
        <w:gridCol w:w="105"/>
      </w:tblGrid>
      <w:tr w:rsidR="006A3AC3" w:rsidRPr="00D75A43" w14:paraId="7DCAEAC0" w14:textId="77777777">
        <w:trPr>
          <w:tblCellSpacing w:w="30" w:type="dxa"/>
        </w:trPr>
        <w:tc>
          <w:tcPr>
            <w:tcW w:w="0" w:type="auto"/>
          </w:tcPr>
          <w:p w14:paraId="66BAF228" w14:textId="77777777" w:rsidR="006A3AC3" w:rsidRPr="00D75A43" w:rsidRDefault="006A3AC3" w:rsidP="006A3AC3">
            <w:pPr>
              <w:rPr>
                <w:b/>
                <w:color w:val="000000"/>
                <w:sz w:val="24"/>
                <w:szCs w:val="24"/>
                <w:u w:val="single"/>
              </w:rPr>
            </w:pPr>
            <w:r w:rsidRPr="00D75A43">
              <w:rPr>
                <w:b/>
                <w:color w:val="000000"/>
                <w:sz w:val="24"/>
                <w:szCs w:val="24"/>
                <w:u w:val="single"/>
              </w:rPr>
              <w:t>DVD/CD</w:t>
            </w:r>
            <w:r w:rsidR="00EC3970">
              <w:rPr>
                <w:b/>
                <w:color w:val="000000"/>
                <w:sz w:val="24"/>
                <w:szCs w:val="24"/>
                <w:u w:val="single"/>
              </w:rPr>
              <w:t>s</w:t>
            </w:r>
            <w:r w:rsidRPr="00D75A43">
              <w:rPr>
                <w:b/>
                <w:color w:val="000000"/>
                <w:sz w:val="24"/>
                <w:szCs w:val="24"/>
                <w:u w:val="single"/>
              </w:rPr>
              <w:t xml:space="preserve"> of ACE Study presentation</w:t>
            </w:r>
          </w:p>
        </w:tc>
        <w:tc>
          <w:tcPr>
            <w:tcW w:w="0" w:type="auto"/>
            <w:vAlign w:val="center"/>
          </w:tcPr>
          <w:p w14:paraId="2CE8E5F6" w14:textId="77777777" w:rsidR="006A3AC3" w:rsidRPr="00D75A43" w:rsidRDefault="006A3AC3" w:rsidP="006A3AC3">
            <w:pPr>
              <w:rPr>
                <w:b/>
                <w:color w:val="000000"/>
                <w:sz w:val="24"/>
                <w:szCs w:val="24"/>
                <w:u w:val="single"/>
              </w:rPr>
            </w:pPr>
          </w:p>
        </w:tc>
      </w:tr>
    </w:tbl>
    <w:p w14:paraId="55790FC5" w14:textId="36066BBB" w:rsidR="006A3AC3" w:rsidRPr="004B4FFA" w:rsidRDefault="006A3AC3" w:rsidP="006A3AC3">
      <w:pPr>
        <w:rPr>
          <w:sz w:val="24"/>
          <w:szCs w:val="24"/>
        </w:rPr>
      </w:pPr>
      <w:r w:rsidRPr="006D1D6F">
        <w:rPr>
          <w:sz w:val="24"/>
          <w:szCs w:val="24"/>
        </w:rPr>
        <w:t xml:space="preserve">A detailed 4-hour presentation </w:t>
      </w:r>
      <w:r w:rsidR="00297ECE" w:rsidRPr="00D75A43">
        <w:rPr>
          <w:sz w:val="24"/>
          <w:szCs w:val="24"/>
        </w:rPr>
        <w:t xml:space="preserve">with </w:t>
      </w:r>
      <w:r w:rsidR="00297ECE">
        <w:rPr>
          <w:sz w:val="24"/>
          <w:szCs w:val="24"/>
        </w:rPr>
        <w:t xml:space="preserve">downloadable slides </w:t>
      </w:r>
      <w:r w:rsidR="004E167E">
        <w:rPr>
          <w:sz w:val="24"/>
          <w:szCs w:val="24"/>
        </w:rPr>
        <w:t xml:space="preserve">and discussion </w:t>
      </w:r>
      <w:r w:rsidRPr="006D1D6F">
        <w:rPr>
          <w:sz w:val="24"/>
          <w:szCs w:val="24"/>
        </w:rPr>
        <w:t xml:space="preserve">of ACE Study findings has been created by the Academy on Violence and Abuse and may be </w:t>
      </w:r>
      <w:r w:rsidR="00653F38">
        <w:rPr>
          <w:sz w:val="24"/>
          <w:szCs w:val="24"/>
        </w:rPr>
        <w:t xml:space="preserve">sampled and </w:t>
      </w:r>
      <w:r w:rsidRPr="006D1D6F">
        <w:rPr>
          <w:sz w:val="24"/>
          <w:szCs w:val="24"/>
        </w:rPr>
        <w:t xml:space="preserve">ordered at </w:t>
      </w:r>
      <w:hyperlink r:id="rId43" w:history="1">
        <w:r w:rsidRPr="006D1D6F">
          <w:rPr>
            <w:rStyle w:val="Hyperlink"/>
            <w:sz w:val="24"/>
            <w:szCs w:val="24"/>
          </w:rPr>
          <w:t>www.avahealth.org</w:t>
        </w:r>
      </w:hyperlink>
    </w:p>
    <w:p w14:paraId="70E8AF62" w14:textId="38FBE234" w:rsidR="006A3AC3" w:rsidRPr="00C2280C" w:rsidRDefault="006A3AC3" w:rsidP="006A3AC3">
      <w:pPr>
        <w:rPr>
          <w:sz w:val="22"/>
          <w:szCs w:val="24"/>
        </w:rPr>
      </w:pPr>
    </w:p>
    <w:p w14:paraId="14F4112B" w14:textId="77777777" w:rsidR="00890516" w:rsidRDefault="006A3AC3" w:rsidP="006A3AC3">
      <w:pPr>
        <w:rPr>
          <w:sz w:val="24"/>
          <w:szCs w:val="24"/>
        </w:rPr>
      </w:pPr>
      <w:r w:rsidRPr="00B67421">
        <w:rPr>
          <w:sz w:val="24"/>
          <w:szCs w:val="24"/>
        </w:rPr>
        <w:t>Other presentations are available at:</w:t>
      </w:r>
    </w:p>
    <w:p w14:paraId="1B721D9A" w14:textId="77777777" w:rsidR="00890516" w:rsidRDefault="00D2682C" w:rsidP="006A3AC3">
      <w:pPr>
        <w:rPr>
          <w:sz w:val="24"/>
          <w:szCs w:val="24"/>
        </w:rPr>
      </w:pPr>
      <w:hyperlink r:id="rId44" w:history="1">
        <w:r w:rsidR="009336BF" w:rsidRPr="003070BB">
          <w:rPr>
            <w:rStyle w:val="Hyperlink"/>
            <w:sz w:val="24"/>
            <w:szCs w:val="24"/>
          </w:rPr>
          <w:t>http://www.albertafamilywellness.org/resources/video/origins-addiction</w:t>
        </w:r>
      </w:hyperlink>
      <w:r w:rsidR="009336BF">
        <w:rPr>
          <w:sz w:val="24"/>
          <w:szCs w:val="24"/>
        </w:rPr>
        <w:t xml:space="preserve"> </w:t>
      </w:r>
      <w:r w:rsidR="006A3AC3" w:rsidRPr="00B67421">
        <w:rPr>
          <w:sz w:val="24"/>
          <w:szCs w:val="24"/>
        </w:rPr>
        <w:t xml:space="preserve"> and also at: </w:t>
      </w:r>
      <w:hyperlink r:id="rId45" w:history="1">
        <w:r w:rsidR="006A3AC3" w:rsidRPr="00B67421">
          <w:rPr>
            <w:rStyle w:val="Hyperlink"/>
            <w:sz w:val="24"/>
            <w:szCs w:val="24"/>
          </w:rPr>
          <w:t>http://www.chicagosafestart.net/content/dr-felittis-presentation/100</w:t>
        </w:r>
      </w:hyperlink>
      <w:r w:rsidR="006A3AC3" w:rsidRPr="00B67421">
        <w:rPr>
          <w:color w:val="0000FF"/>
          <w:sz w:val="24"/>
          <w:szCs w:val="24"/>
        </w:rPr>
        <w:t xml:space="preserve"> .  </w:t>
      </w:r>
      <w:r w:rsidR="006A3AC3" w:rsidRPr="00B67421">
        <w:rPr>
          <w:sz w:val="24"/>
          <w:szCs w:val="24"/>
        </w:rPr>
        <w:t xml:space="preserve"> </w:t>
      </w:r>
    </w:p>
    <w:p w14:paraId="032D9236" w14:textId="77777777" w:rsidR="00890516" w:rsidRDefault="00890516" w:rsidP="006A3AC3">
      <w:pPr>
        <w:rPr>
          <w:sz w:val="24"/>
          <w:szCs w:val="24"/>
        </w:rPr>
      </w:pPr>
    </w:p>
    <w:p w14:paraId="3FD023A6" w14:textId="087F4064" w:rsidR="000A21C5" w:rsidRPr="001E696A" w:rsidRDefault="006A3AC3" w:rsidP="006A3AC3">
      <w:pPr>
        <w:rPr>
          <w:color w:val="0000FF"/>
          <w:sz w:val="24"/>
          <w:szCs w:val="24"/>
        </w:rPr>
      </w:pPr>
      <w:r w:rsidRPr="00B67421">
        <w:rPr>
          <w:sz w:val="24"/>
          <w:szCs w:val="24"/>
        </w:rPr>
        <w:t>A 13-minute video abstract may be seen at:</w:t>
      </w:r>
      <w:r w:rsidRPr="00B67421">
        <w:rPr>
          <w:color w:val="0000FF"/>
          <w:sz w:val="24"/>
          <w:szCs w:val="24"/>
        </w:rPr>
        <w:t xml:space="preserve"> </w:t>
      </w:r>
      <w:r w:rsidRPr="00B67421">
        <w:rPr>
          <w:sz w:val="24"/>
          <w:szCs w:val="24"/>
        </w:rPr>
        <w:t>&lt;</w:t>
      </w:r>
      <w:r w:rsidR="009336BF" w:rsidRPr="009336BF">
        <w:rPr>
          <w:color w:val="0000FF"/>
          <w:sz w:val="24"/>
          <w:szCs w:val="24"/>
        </w:rPr>
        <w:t>http://www.youtube.com/watch?v=GQwJCWPG478</w:t>
      </w:r>
      <w:r w:rsidR="009336BF">
        <w:rPr>
          <w:color w:val="0000FF"/>
          <w:sz w:val="24"/>
          <w:szCs w:val="24"/>
        </w:rPr>
        <w:t xml:space="preserve">.  </w:t>
      </w:r>
      <w:r w:rsidR="009336BF" w:rsidRPr="009336BF">
        <w:rPr>
          <w:sz w:val="24"/>
          <w:szCs w:val="24"/>
        </w:rPr>
        <w:t>A three-minute videoclip is at</w:t>
      </w:r>
      <w:r w:rsidR="009336BF">
        <w:rPr>
          <w:color w:val="0000FF"/>
          <w:sz w:val="24"/>
          <w:szCs w:val="24"/>
        </w:rPr>
        <w:t xml:space="preserve"> &lt;</w:t>
      </w:r>
      <w:r w:rsidR="009336BF" w:rsidRPr="009336BF">
        <w:rPr>
          <w:color w:val="0000FF"/>
          <w:sz w:val="24"/>
          <w:szCs w:val="24"/>
        </w:rPr>
        <w:t>http://www.youtube.com/watch?v=GQwJCWPG478</w:t>
      </w:r>
      <w:r w:rsidR="009336BF">
        <w:rPr>
          <w:color w:val="0000FF"/>
          <w:sz w:val="24"/>
          <w:szCs w:val="24"/>
        </w:rPr>
        <w:t xml:space="preserve">&gt;. </w:t>
      </w:r>
    </w:p>
    <w:p w14:paraId="2EF47EA2" w14:textId="77777777" w:rsidR="000A21C5" w:rsidRDefault="000A21C5" w:rsidP="006A3AC3">
      <w:pPr>
        <w:rPr>
          <w:b/>
          <w:sz w:val="24"/>
          <w:szCs w:val="24"/>
          <w:u w:val="single"/>
        </w:rPr>
      </w:pPr>
    </w:p>
    <w:p w14:paraId="6B1CA6FE" w14:textId="6EE8332D" w:rsidR="000A78C1" w:rsidRPr="000A78C1" w:rsidRDefault="000A78C1" w:rsidP="006A3AC3">
      <w:pPr>
        <w:rPr>
          <w:b/>
          <w:sz w:val="24"/>
          <w:szCs w:val="24"/>
          <w:u w:val="single"/>
        </w:rPr>
      </w:pPr>
      <w:r w:rsidRPr="000A78C1">
        <w:rPr>
          <w:b/>
          <w:sz w:val="24"/>
          <w:szCs w:val="24"/>
          <w:u w:val="single"/>
        </w:rPr>
        <w:t>Radio presentations of ACE Study</w:t>
      </w:r>
      <w:r w:rsidR="00767D62">
        <w:rPr>
          <w:b/>
          <w:sz w:val="24"/>
          <w:szCs w:val="24"/>
          <w:u w:val="single"/>
        </w:rPr>
        <w:t>:</w:t>
      </w:r>
    </w:p>
    <w:p w14:paraId="75EDA2B7" w14:textId="36C92AFD" w:rsidR="000A78C1" w:rsidRDefault="000A78C1" w:rsidP="006A3AC3">
      <w:pPr>
        <w:rPr>
          <w:sz w:val="24"/>
          <w:szCs w:val="24"/>
        </w:rPr>
      </w:pPr>
      <w:r w:rsidRPr="000A78C1">
        <w:rPr>
          <w:sz w:val="24"/>
          <w:szCs w:val="24"/>
        </w:rPr>
        <w:t>A</w:t>
      </w:r>
      <w:r>
        <w:rPr>
          <w:sz w:val="24"/>
          <w:szCs w:val="24"/>
        </w:rPr>
        <w:t xml:space="preserve"> 4-part </w:t>
      </w:r>
      <w:r w:rsidR="00297ECE">
        <w:rPr>
          <w:sz w:val="24"/>
          <w:szCs w:val="24"/>
        </w:rPr>
        <w:t xml:space="preserve">NPR </w:t>
      </w:r>
      <w:r>
        <w:rPr>
          <w:sz w:val="24"/>
          <w:szCs w:val="24"/>
        </w:rPr>
        <w:t xml:space="preserve">series on Stress and Illness, featuring the ACE Study </w:t>
      </w:r>
      <w:r w:rsidR="000A21C5">
        <w:rPr>
          <w:sz w:val="24"/>
          <w:szCs w:val="24"/>
        </w:rPr>
        <w:t>began</w:t>
      </w:r>
      <w:r>
        <w:rPr>
          <w:sz w:val="24"/>
          <w:szCs w:val="24"/>
        </w:rPr>
        <w:t xml:space="preserve"> in March 2015 on the program All Things Considered.  The first two segments may be heard at:</w:t>
      </w:r>
    </w:p>
    <w:p w14:paraId="760BD731" w14:textId="016B3916" w:rsidR="00BF46C2" w:rsidRDefault="00D2682C" w:rsidP="00BF46C2">
      <w:pPr>
        <w:rPr>
          <w:rStyle w:val="Hyperlink"/>
        </w:rPr>
      </w:pPr>
      <w:hyperlink r:id="rId46" w:history="1">
        <w:r w:rsidR="00BF46C2" w:rsidRPr="0001244E">
          <w:rPr>
            <w:rStyle w:val="Hyperlink"/>
          </w:rPr>
          <w:t>http://www.npr.org/blogs/health/2015/03/02/377569413/can-family-secrets-make-you-sick</w:t>
        </w:r>
      </w:hyperlink>
    </w:p>
    <w:p w14:paraId="49B35FB3" w14:textId="77777777" w:rsidR="00BF46C2" w:rsidRPr="005A19A6" w:rsidRDefault="00BF46C2" w:rsidP="00BF46C2">
      <w:pPr>
        <w:rPr>
          <w:rStyle w:val="Hyperlink"/>
        </w:rPr>
      </w:pPr>
      <w:r w:rsidRPr="005A19A6">
        <w:rPr>
          <w:color w:val="386EFF"/>
          <w:u w:val="single" w:color="386EFF"/>
        </w:rPr>
        <w:t>http://www.npr.org/blogs/health/2015/03/03/377569539/even-some-doctors-fear-these-10-questions</w:t>
      </w:r>
    </w:p>
    <w:p w14:paraId="4AEA32AB" w14:textId="77777777" w:rsidR="000A78C1" w:rsidRPr="000A78C1" w:rsidRDefault="000A78C1" w:rsidP="006A3AC3">
      <w:pPr>
        <w:rPr>
          <w:sz w:val="24"/>
          <w:szCs w:val="24"/>
        </w:rPr>
      </w:pPr>
    </w:p>
    <w:p w14:paraId="23905D46" w14:textId="77777777" w:rsidR="002F4794" w:rsidRDefault="002F4794" w:rsidP="002F4794">
      <w:pPr>
        <w:rPr>
          <w:rStyle w:val="Hyperlink"/>
          <w:rFonts w:cs="TimesNewRomanPSMT"/>
          <w:sz w:val="24"/>
          <w:szCs w:val="48"/>
          <w:lang w:bidi="en-US"/>
        </w:rPr>
      </w:pPr>
      <w:r w:rsidRPr="00297ECE">
        <w:rPr>
          <w:sz w:val="24"/>
          <w:szCs w:val="24"/>
        </w:rPr>
        <w:t>A set of radio interviews about the ACE Study is at</w:t>
      </w:r>
      <w:r w:rsidRPr="00297ECE">
        <w:rPr>
          <w:rFonts w:cs="TimesNewRomanPSMT"/>
          <w:sz w:val="24"/>
          <w:szCs w:val="48"/>
          <w:lang w:bidi="en-US"/>
        </w:rPr>
        <w:t>:</w:t>
      </w:r>
      <w:r w:rsidRPr="00B67421">
        <w:rPr>
          <w:rFonts w:cs="TimesNewRomanPSMT"/>
          <w:sz w:val="24"/>
          <w:szCs w:val="48"/>
          <w:lang w:bidi="en-US"/>
        </w:rPr>
        <w:t xml:space="preserve"> </w:t>
      </w:r>
      <w:hyperlink r:id="rId47" w:history="1">
        <w:r w:rsidRPr="008C3746">
          <w:rPr>
            <w:rStyle w:val="Hyperlink"/>
            <w:rFonts w:cs="TimesNewRomanPSMT"/>
            <w:sz w:val="24"/>
            <w:szCs w:val="48"/>
            <w:lang w:bidi="en-US"/>
          </w:rPr>
          <w:t>http://www.youtube.com/watch?v=NRaNwIdrKuc&amp;feature=SeriesPlayList&amp;p=B3F2CF45EEB95C80</w:t>
        </w:r>
      </w:hyperlink>
    </w:p>
    <w:p w14:paraId="74570D16" w14:textId="4E692A61" w:rsidR="002F4794" w:rsidRDefault="002F4794" w:rsidP="002F4794">
      <w:pPr>
        <w:rPr>
          <w:sz w:val="24"/>
          <w:szCs w:val="24"/>
        </w:rPr>
      </w:pPr>
      <w:r w:rsidRPr="00B53B53">
        <w:rPr>
          <w:rStyle w:val="Hyperlink"/>
          <w:rFonts w:cs="TimesNewRomanPSMT"/>
          <w:color w:val="auto"/>
          <w:sz w:val="24"/>
          <w:szCs w:val="48"/>
          <w:lang w:bidi="en-US"/>
        </w:rPr>
        <w:t xml:space="preserve">Also:  </w:t>
      </w:r>
      <w:r w:rsidRPr="00B53B53">
        <w:rPr>
          <w:rStyle w:val="Hyperlink"/>
          <w:rFonts w:cs="TimesNewRomanPSMT"/>
          <w:sz w:val="24"/>
          <w:szCs w:val="48"/>
          <w:lang w:bidi="en-US"/>
        </w:rPr>
        <w:t>http://www.cbc.ca/listen/shows</w:t>
      </w:r>
      <w:r w:rsidRPr="00B67421">
        <w:rPr>
          <w:rFonts w:cs="TimesNewRomanPSMT"/>
          <w:color w:val="0000FF"/>
          <w:sz w:val="24"/>
          <w:szCs w:val="48"/>
          <w:lang w:bidi="en-US"/>
        </w:rPr>
        <w:t xml:space="preserve"> </w:t>
      </w:r>
      <w:r w:rsidRPr="00B67421">
        <w:rPr>
          <w:rFonts w:cs="TimesNewRomanPSMT"/>
          <w:sz w:val="24"/>
          <w:szCs w:val="48"/>
          <w:lang w:bidi="en-US"/>
        </w:rPr>
        <w:t>and</w:t>
      </w:r>
      <w:r w:rsidRPr="00B67421">
        <w:rPr>
          <w:rFonts w:cs="TimesNewRomanPSMT"/>
          <w:color w:val="0000FF"/>
          <w:sz w:val="24"/>
          <w:szCs w:val="48"/>
          <w:lang w:bidi="en-US"/>
        </w:rPr>
        <w:t xml:space="preserve"> </w:t>
      </w:r>
      <w:r>
        <w:rPr>
          <w:sz w:val="24"/>
          <w:szCs w:val="24"/>
        </w:rPr>
        <w:t>in the upper right corner of the screen, type into the Search Box</w:t>
      </w:r>
      <w:r w:rsidR="00DD3999">
        <w:rPr>
          <w:sz w:val="24"/>
          <w:szCs w:val="24"/>
        </w:rPr>
        <w:t>: “</w:t>
      </w:r>
      <w:r>
        <w:rPr>
          <w:sz w:val="24"/>
          <w:szCs w:val="24"/>
        </w:rPr>
        <w:t>ACE Study”.</w:t>
      </w:r>
    </w:p>
    <w:p w14:paraId="4A9DE9D8" w14:textId="77777777" w:rsidR="002F4794" w:rsidRDefault="002F4794" w:rsidP="002F4794">
      <w:pPr>
        <w:rPr>
          <w:sz w:val="24"/>
          <w:szCs w:val="24"/>
          <w:lang w:bidi="en-US"/>
        </w:rPr>
      </w:pPr>
    </w:p>
    <w:p w14:paraId="213EB5FD" w14:textId="1799528B" w:rsidR="00773909" w:rsidRDefault="006A3AC3" w:rsidP="006A3AC3">
      <w:pPr>
        <w:rPr>
          <w:b/>
          <w:sz w:val="24"/>
          <w:szCs w:val="24"/>
          <w:u w:val="single"/>
          <w:lang w:bidi="en-US"/>
        </w:rPr>
      </w:pPr>
      <w:r w:rsidRPr="00297ECE">
        <w:rPr>
          <w:b/>
          <w:sz w:val="24"/>
          <w:szCs w:val="24"/>
          <w:u w:val="single"/>
          <w:lang w:bidi="en-US"/>
        </w:rPr>
        <w:t>Web Site</w:t>
      </w:r>
      <w:r w:rsidR="00EC3970" w:rsidRPr="00297ECE">
        <w:rPr>
          <w:b/>
          <w:sz w:val="24"/>
          <w:szCs w:val="24"/>
          <w:u w:val="single"/>
          <w:lang w:bidi="en-US"/>
        </w:rPr>
        <w:t>s</w:t>
      </w:r>
      <w:r w:rsidR="00767D62">
        <w:rPr>
          <w:b/>
          <w:sz w:val="24"/>
          <w:szCs w:val="24"/>
          <w:u w:val="single"/>
          <w:lang w:bidi="en-US"/>
        </w:rPr>
        <w:t>:</w:t>
      </w:r>
    </w:p>
    <w:p w14:paraId="6EF23ECE" w14:textId="729B1743" w:rsidR="00773909" w:rsidRDefault="00773909" w:rsidP="006A3AC3">
      <w:pPr>
        <w:rPr>
          <w:sz w:val="24"/>
          <w:szCs w:val="24"/>
          <w:lang w:bidi="en-US"/>
        </w:rPr>
      </w:pPr>
      <w:r w:rsidRPr="00773909">
        <w:rPr>
          <w:sz w:val="24"/>
          <w:szCs w:val="24"/>
          <w:lang w:bidi="en-US"/>
        </w:rPr>
        <w:t xml:space="preserve">The CDC website on the ACE Study </w:t>
      </w:r>
      <w:r>
        <w:rPr>
          <w:sz w:val="24"/>
          <w:szCs w:val="24"/>
          <w:lang w:bidi="en-US"/>
        </w:rPr>
        <w:t>provides a wide range of information and resources:</w:t>
      </w:r>
    </w:p>
    <w:p w14:paraId="7DD86B58" w14:textId="77866522" w:rsidR="00773909" w:rsidRPr="00773909" w:rsidRDefault="00D2682C" w:rsidP="006A3AC3">
      <w:pPr>
        <w:rPr>
          <w:sz w:val="24"/>
          <w:szCs w:val="24"/>
          <w:lang w:bidi="en-US"/>
        </w:rPr>
      </w:pPr>
      <w:hyperlink r:id="rId48" w:history="1">
        <w:r w:rsidR="00773909" w:rsidRPr="007B310C">
          <w:rPr>
            <w:rStyle w:val="Hyperlink"/>
            <w:sz w:val="24"/>
            <w:szCs w:val="24"/>
            <w:lang w:bidi="en-US"/>
          </w:rPr>
          <w:t>https://www.cdc.gov/violenceprevention/acestudy/index.html</w:t>
        </w:r>
      </w:hyperlink>
      <w:r w:rsidR="00773909">
        <w:rPr>
          <w:sz w:val="24"/>
          <w:szCs w:val="24"/>
          <w:lang w:bidi="en-US"/>
        </w:rPr>
        <w:t xml:space="preserve"> </w:t>
      </w:r>
    </w:p>
    <w:p w14:paraId="5E6067BC" w14:textId="77777777" w:rsidR="00773909" w:rsidRPr="00297ECE" w:rsidRDefault="00773909" w:rsidP="006A3AC3">
      <w:pPr>
        <w:rPr>
          <w:b/>
          <w:sz w:val="24"/>
          <w:szCs w:val="24"/>
          <w:u w:val="single"/>
          <w:lang w:bidi="en-US"/>
        </w:rPr>
      </w:pPr>
    </w:p>
    <w:p w14:paraId="58412E13" w14:textId="77777777" w:rsidR="006A3AC3" w:rsidRPr="007A0F42" w:rsidRDefault="002D15C0" w:rsidP="006A3AC3">
      <w:pPr>
        <w:rPr>
          <w:sz w:val="24"/>
          <w:szCs w:val="24"/>
          <w:highlight w:val="yellow"/>
          <w:lang w:bidi="en-US"/>
        </w:rPr>
      </w:pPr>
      <w:r w:rsidRPr="007A0F42">
        <w:rPr>
          <w:sz w:val="24"/>
          <w:szCs w:val="24"/>
          <w:highlight w:val="yellow"/>
          <w:lang w:bidi="en-US"/>
        </w:rPr>
        <w:t>Blogs</w:t>
      </w:r>
      <w:r w:rsidR="006A3AC3" w:rsidRPr="007A0F42">
        <w:rPr>
          <w:sz w:val="24"/>
          <w:szCs w:val="24"/>
          <w:highlight w:val="yellow"/>
          <w:lang w:bidi="en-US"/>
        </w:rPr>
        <w:t xml:space="preserve"> ha</w:t>
      </w:r>
      <w:r w:rsidR="00BD4BBF" w:rsidRPr="007A0F42">
        <w:rPr>
          <w:sz w:val="24"/>
          <w:szCs w:val="24"/>
          <w:highlight w:val="yellow"/>
          <w:lang w:bidi="en-US"/>
        </w:rPr>
        <w:t>ve</w:t>
      </w:r>
      <w:r w:rsidR="006A3AC3" w:rsidRPr="007A0F42">
        <w:rPr>
          <w:sz w:val="24"/>
          <w:szCs w:val="24"/>
          <w:highlight w:val="yellow"/>
          <w:lang w:bidi="en-US"/>
        </w:rPr>
        <w:t xml:space="preserve"> been created to share information and opinions about the ACE Study:  </w:t>
      </w:r>
    </w:p>
    <w:p w14:paraId="57917780" w14:textId="77777777" w:rsidR="00BD4BBF" w:rsidRPr="007A0F42" w:rsidRDefault="00BD4BBF" w:rsidP="00BD4BBF">
      <w:pPr>
        <w:widowControl w:val="0"/>
        <w:autoSpaceDE w:val="0"/>
        <w:autoSpaceDN w:val="0"/>
        <w:adjustRightInd w:val="0"/>
        <w:rPr>
          <w:sz w:val="24"/>
          <w:szCs w:val="24"/>
          <w:highlight w:val="yellow"/>
        </w:rPr>
      </w:pPr>
      <w:r w:rsidRPr="007A0F42">
        <w:rPr>
          <w:color w:val="0000FF"/>
          <w:sz w:val="24"/>
          <w:szCs w:val="24"/>
          <w:highlight w:val="yellow"/>
        </w:rPr>
        <w:t>ACEsTooHigh.com</w:t>
      </w:r>
      <w:r w:rsidRPr="007A0F42">
        <w:rPr>
          <w:color w:val="1049BC"/>
          <w:sz w:val="24"/>
          <w:szCs w:val="24"/>
          <w:highlight w:val="yellow"/>
        </w:rPr>
        <w:t xml:space="preserve"> </w:t>
      </w:r>
      <w:r w:rsidRPr="007A0F42">
        <w:rPr>
          <w:sz w:val="24"/>
          <w:szCs w:val="24"/>
          <w:highlight w:val="yellow"/>
        </w:rPr>
        <w:t>-- news site about ACEs research and implementation of trauma-informed practices.</w:t>
      </w:r>
    </w:p>
    <w:p w14:paraId="02A25939" w14:textId="77777777" w:rsidR="00BD4BBF" w:rsidRPr="00BD4BBF" w:rsidRDefault="00BD4BBF" w:rsidP="00BD4BBF">
      <w:pPr>
        <w:widowControl w:val="0"/>
        <w:autoSpaceDE w:val="0"/>
        <w:autoSpaceDN w:val="0"/>
        <w:adjustRightInd w:val="0"/>
        <w:rPr>
          <w:sz w:val="24"/>
          <w:szCs w:val="24"/>
        </w:rPr>
      </w:pPr>
      <w:r w:rsidRPr="007A0F42">
        <w:rPr>
          <w:color w:val="0000FF"/>
          <w:sz w:val="24"/>
          <w:szCs w:val="24"/>
          <w:highlight w:val="yellow"/>
        </w:rPr>
        <w:t>ACEsConnection.com</w:t>
      </w:r>
      <w:r w:rsidRPr="007A0F42">
        <w:rPr>
          <w:color w:val="1049BC"/>
          <w:sz w:val="24"/>
          <w:szCs w:val="24"/>
          <w:highlight w:val="yellow"/>
        </w:rPr>
        <w:t xml:space="preserve"> </w:t>
      </w:r>
      <w:r w:rsidRPr="007A0F42">
        <w:rPr>
          <w:sz w:val="24"/>
          <w:szCs w:val="24"/>
          <w:highlight w:val="yellow"/>
        </w:rPr>
        <w:t>-- social network for people who are implementing ACE- and trauma-informed practices.</w:t>
      </w:r>
    </w:p>
    <w:p w14:paraId="29458C84" w14:textId="77777777" w:rsidR="004E167E" w:rsidRDefault="004E167E" w:rsidP="006A3AC3">
      <w:pPr>
        <w:rPr>
          <w:sz w:val="24"/>
          <w:szCs w:val="24"/>
          <w:lang w:bidi="en-US"/>
        </w:rPr>
      </w:pPr>
    </w:p>
    <w:p w14:paraId="6C2C6F42" w14:textId="43D06D8D" w:rsidR="004E167E" w:rsidRDefault="00731697" w:rsidP="006A3AC3">
      <w:pPr>
        <w:rPr>
          <w:sz w:val="24"/>
          <w:szCs w:val="24"/>
          <w:lang w:bidi="en-US"/>
        </w:rPr>
      </w:pPr>
      <w:r w:rsidRPr="007A0F42">
        <w:rPr>
          <w:sz w:val="24"/>
          <w:szCs w:val="24"/>
          <w:highlight w:val="yellow"/>
          <w:lang w:bidi="en-US"/>
        </w:rPr>
        <w:t xml:space="preserve">Also, google &lt;ACE Study&gt; </w:t>
      </w:r>
      <w:r w:rsidR="009F7430">
        <w:rPr>
          <w:sz w:val="24"/>
          <w:szCs w:val="24"/>
          <w:highlight w:val="yellow"/>
          <w:lang w:bidi="en-US"/>
        </w:rPr>
        <w:t>as well as &lt;Adverse Childhood Experiences Study&gt;</w:t>
      </w:r>
      <w:r>
        <w:rPr>
          <w:sz w:val="24"/>
          <w:szCs w:val="24"/>
          <w:lang w:bidi="en-US"/>
        </w:rPr>
        <w:t xml:space="preserve">  </w:t>
      </w:r>
    </w:p>
    <w:p w14:paraId="230FB462" w14:textId="77777777" w:rsidR="001630A9" w:rsidRDefault="001630A9" w:rsidP="006A3AC3">
      <w:pPr>
        <w:rPr>
          <w:sz w:val="24"/>
          <w:szCs w:val="24"/>
          <w:lang w:bidi="en-US"/>
        </w:rPr>
      </w:pPr>
    </w:p>
    <w:p w14:paraId="75D8E3AF" w14:textId="77777777" w:rsidR="009F7430" w:rsidRDefault="009F7430" w:rsidP="006A3AC3">
      <w:pPr>
        <w:rPr>
          <w:sz w:val="24"/>
          <w:szCs w:val="24"/>
          <w:lang w:bidi="en-US"/>
        </w:rPr>
      </w:pPr>
    </w:p>
    <w:p w14:paraId="2C87DCBC" w14:textId="2E07A1DA" w:rsidR="001630A9" w:rsidRDefault="001630A9" w:rsidP="006A3AC3">
      <w:pPr>
        <w:rPr>
          <w:sz w:val="24"/>
          <w:szCs w:val="24"/>
          <w:lang w:bidi="en-US"/>
        </w:rPr>
      </w:pPr>
      <w:r>
        <w:rPr>
          <w:sz w:val="24"/>
          <w:szCs w:val="24"/>
          <w:lang w:bidi="en-US"/>
        </w:rPr>
        <w:lastRenderedPageBreak/>
        <w:t>Useful information and references can be found in Wikipedia at this web site:</w:t>
      </w:r>
    </w:p>
    <w:p w14:paraId="732BD68F" w14:textId="72FD7FE8" w:rsidR="001630A9" w:rsidRDefault="00653F38" w:rsidP="006A3AC3">
      <w:pPr>
        <w:rPr>
          <w:sz w:val="24"/>
          <w:szCs w:val="24"/>
          <w:lang w:bidi="en-US"/>
        </w:rPr>
      </w:pPr>
      <w:r>
        <w:rPr>
          <w:sz w:val="24"/>
          <w:szCs w:val="24"/>
          <w:lang w:bidi="en-US"/>
        </w:rPr>
        <w:t>&lt;</w:t>
      </w:r>
      <w:r w:rsidRPr="00653F38">
        <w:rPr>
          <w:sz w:val="24"/>
          <w:szCs w:val="24"/>
          <w:lang w:bidi="en-US"/>
        </w:rPr>
        <w:t>https://en.wikipedia.org/wiki/Adverse_Childhood_Experiences_Study</w:t>
      </w:r>
      <w:r>
        <w:rPr>
          <w:sz w:val="24"/>
          <w:szCs w:val="24"/>
          <w:lang w:bidi="en-US"/>
        </w:rPr>
        <w:t>&gt;</w:t>
      </w:r>
    </w:p>
    <w:p w14:paraId="428B6B63" w14:textId="77777777" w:rsidR="004B4FFA" w:rsidRDefault="004B4FFA" w:rsidP="006A3AC3">
      <w:pPr>
        <w:rPr>
          <w:sz w:val="24"/>
          <w:szCs w:val="24"/>
          <w:lang w:bidi="en-US"/>
        </w:rPr>
      </w:pPr>
    </w:p>
    <w:p w14:paraId="79A3982B" w14:textId="725F9A5B" w:rsidR="004B4FFA" w:rsidRDefault="004B4FFA" w:rsidP="006A3AC3">
      <w:pPr>
        <w:rPr>
          <w:sz w:val="24"/>
          <w:szCs w:val="24"/>
          <w:lang w:bidi="en-US"/>
        </w:rPr>
      </w:pPr>
      <w:r>
        <w:rPr>
          <w:sz w:val="24"/>
          <w:szCs w:val="24"/>
          <w:lang w:bidi="en-US"/>
        </w:rPr>
        <w:t xml:space="preserve">A superb description of the ACE Study and how to use its findings clinically can be found by Googling:   </w:t>
      </w:r>
      <w:r w:rsidRPr="004B4FFA">
        <w:rPr>
          <w:b/>
          <w:sz w:val="24"/>
          <w:szCs w:val="24"/>
          <w:lang w:bidi="en-US"/>
        </w:rPr>
        <w:t>Center for Youth Wellness ACEs</w:t>
      </w:r>
      <w:r w:rsidR="00D817E1">
        <w:rPr>
          <w:sz w:val="24"/>
          <w:szCs w:val="24"/>
          <w:lang w:bidi="en-US"/>
        </w:rPr>
        <w:t xml:space="preserve"> and then selecting the Health Care Professionals sub-site.  </w:t>
      </w:r>
    </w:p>
    <w:p w14:paraId="087FBDE6" w14:textId="77777777" w:rsidR="000A21C5" w:rsidRDefault="000A21C5" w:rsidP="006A3AC3">
      <w:pPr>
        <w:rPr>
          <w:sz w:val="24"/>
          <w:szCs w:val="24"/>
          <w:lang w:bidi="en-US"/>
        </w:rPr>
      </w:pPr>
    </w:p>
    <w:p w14:paraId="0AF51803" w14:textId="77777777" w:rsidR="00FC4E43" w:rsidRDefault="000A21C5" w:rsidP="006A3AC3">
      <w:pPr>
        <w:rPr>
          <w:b/>
          <w:sz w:val="24"/>
          <w:szCs w:val="24"/>
          <w:u w:val="single"/>
          <w:lang w:bidi="en-US"/>
        </w:rPr>
      </w:pPr>
      <w:r w:rsidRPr="00297ECE">
        <w:rPr>
          <w:b/>
          <w:sz w:val="24"/>
          <w:szCs w:val="24"/>
          <w:u w:val="single"/>
          <w:lang w:bidi="en-US"/>
        </w:rPr>
        <w:t>Books:</w:t>
      </w:r>
    </w:p>
    <w:p w14:paraId="7FB51682" w14:textId="4A75240E" w:rsidR="004E167E" w:rsidRPr="00FC4E43" w:rsidRDefault="000A21C5" w:rsidP="006A3AC3">
      <w:pPr>
        <w:rPr>
          <w:b/>
          <w:sz w:val="24"/>
          <w:szCs w:val="24"/>
          <w:u w:val="single"/>
          <w:lang w:bidi="en-US"/>
        </w:rPr>
      </w:pPr>
      <w:r>
        <w:rPr>
          <w:sz w:val="24"/>
          <w:szCs w:val="24"/>
          <w:lang w:bidi="en-US"/>
        </w:rPr>
        <w:t>Several books focused on the material of the ACE Study have recently been published, most notably van der Kolk’s “The Body Keeps the Score”</w:t>
      </w:r>
      <w:r w:rsidR="0085296C">
        <w:rPr>
          <w:sz w:val="24"/>
          <w:szCs w:val="24"/>
          <w:lang w:bidi="en-US"/>
        </w:rPr>
        <w:t>,</w:t>
      </w:r>
      <w:r>
        <w:rPr>
          <w:sz w:val="24"/>
          <w:szCs w:val="24"/>
          <w:lang w:bidi="en-US"/>
        </w:rPr>
        <w:t xml:space="preserve"> Nakazawa’s “Childhood Disrupted”</w:t>
      </w:r>
      <w:r w:rsidR="0085296C">
        <w:rPr>
          <w:sz w:val="24"/>
          <w:szCs w:val="24"/>
          <w:lang w:bidi="en-US"/>
        </w:rPr>
        <w:t>, Karr-Morse’s “Scared Sick”, and Gwinn’s “Cheering for the Children”</w:t>
      </w:r>
      <w:r>
        <w:rPr>
          <w:sz w:val="24"/>
          <w:szCs w:val="24"/>
          <w:lang w:bidi="en-US"/>
        </w:rPr>
        <w:t xml:space="preserve">.  </w:t>
      </w:r>
      <w:r w:rsidR="00950DC0">
        <w:rPr>
          <w:sz w:val="24"/>
          <w:szCs w:val="24"/>
          <w:lang w:bidi="en-US"/>
        </w:rPr>
        <w:t>An excellent</w:t>
      </w:r>
      <w:r>
        <w:rPr>
          <w:sz w:val="24"/>
          <w:szCs w:val="24"/>
          <w:lang w:bidi="en-US"/>
        </w:rPr>
        <w:t xml:space="preserve"> </w:t>
      </w:r>
      <w:r w:rsidR="00EE53BA">
        <w:rPr>
          <w:sz w:val="24"/>
          <w:szCs w:val="24"/>
          <w:lang w:bidi="en-US"/>
        </w:rPr>
        <w:t xml:space="preserve">book </w:t>
      </w:r>
      <w:r>
        <w:rPr>
          <w:sz w:val="24"/>
          <w:szCs w:val="24"/>
          <w:lang w:bidi="en-US"/>
        </w:rPr>
        <w:t>about the ACE Study</w:t>
      </w:r>
      <w:r w:rsidR="00EF0263">
        <w:rPr>
          <w:sz w:val="24"/>
          <w:szCs w:val="24"/>
          <w:lang w:bidi="en-US"/>
        </w:rPr>
        <w:t xml:space="preserve"> </w:t>
      </w:r>
      <w:r w:rsidR="00950DC0">
        <w:rPr>
          <w:sz w:val="24"/>
          <w:szCs w:val="24"/>
          <w:lang w:bidi="en-US"/>
        </w:rPr>
        <w:t>is “The Deepest Well” by Nadine Burke-Harris, MD.  Another</w:t>
      </w:r>
      <w:r w:rsidR="00EE53BA">
        <w:rPr>
          <w:sz w:val="24"/>
          <w:szCs w:val="24"/>
          <w:lang w:bidi="en-US"/>
        </w:rPr>
        <w:t>,</w:t>
      </w:r>
      <w:r w:rsidR="00950DC0">
        <w:rPr>
          <w:sz w:val="24"/>
          <w:szCs w:val="24"/>
          <w:lang w:bidi="en-US"/>
        </w:rPr>
        <w:t xml:space="preserve"> anticipated book is</w:t>
      </w:r>
      <w:r w:rsidR="00EF0263">
        <w:rPr>
          <w:sz w:val="24"/>
          <w:szCs w:val="24"/>
          <w:lang w:bidi="en-US"/>
        </w:rPr>
        <w:t xml:space="preserve"> nearing completion</w:t>
      </w:r>
      <w:r>
        <w:rPr>
          <w:sz w:val="24"/>
          <w:szCs w:val="24"/>
          <w:lang w:bidi="en-US"/>
        </w:rPr>
        <w:t xml:space="preserve"> by</w:t>
      </w:r>
      <w:r w:rsidR="00950DC0">
        <w:rPr>
          <w:sz w:val="24"/>
          <w:szCs w:val="24"/>
          <w:lang w:bidi="en-US"/>
        </w:rPr>
        <w:t xml:space="preserve"> journalist Jane Stevens</w:t>
      </w:r>
      <w:r>
        <w:rPr>
          <w:sz w:val="24"/>
          <w:szCs w:val="24"/>
          <w:lang w:bidi="en-US"/>
        </w:rPr>
        <w:t>.</w:t>
      </w:r>
    </w:p>
    <w:p w14:paraId="612D69D8" w14:textId="77777777" w:rsidR="004E167E" w:rsidRPr="00B67421" w:rsidRDefault="009336BF" w:rsidP="006A3AC3">
      <w:pPr>
        <w:rPr>
          <w:sz w:val="24"/>
          <w:szCs w:val="24"/>
        </w:rPr>
      </w:pPr>
      <w:r>
        <w:rPr>
          <w:sz w:val="24"/>
          <w:szCs w:val="24"/>
        </w:rPr>
        <w:t xml:space="preserve"> </w:t>
      </w:r>
    </w:p>
    <w:sectPr w:rsidR="004E167E" w:rsidRPr="00B67421">
      <w:headerReference w:type="even" r:id="rId49"/>
      <w:headerReference w:type="default" r:id="rId50"/>
      <w:footerReference w:type="default" r:id="rId51"/>
      <w:pgSz w:w="12240" w:h="15840" w:code="1"/>
      <w:pgMar w:top="1440" w:right="1152"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8D1BF" w14:textId="77777777" w:rsidR="00D2682C" w:rsidRDefault="00D2682C">
      <w:r>
        <w:separator/>
      </w:r>
    </w:p>
  </w:endnote>
  <w:endnote w:type="continuationSeparator" w:id="0">
    <w:p w14:paraId="072758A7" w14:textId="77777777" w:rsidR="00D2682C" w:rsidRDefault="00D2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dvPSA88B">
    <w:altName w:val="Times New Roman"/>
    <w:panose1 w:val="020B0604020202020204"/>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Ten-Italic">
    <w:altName w:val="Times New Roman"/>
    <w:panose1 w:val="020B0604020202020204"/>
    <w:charset w:val="4D"/>
    <w:family w:val="roman"/>
    <w:notTrueType/>
    <w:pitch w:val="default"/>
    <w:sig w:usb0="00000003" w:usb1="00000000" w:usb2="00000000" w:usb3="00000000" w:csb0="00000001" w:csb1="00000000"/>
  </w:font>
  <w:font w:name="TimesTen-Roman">
    <w:altName w:val="Times New Roman"/>
    <w:panose1 w:val="020B0604020202020204"/>
    <w:charset w:val="4D"/>
    <w:family w:val="roman"/>
    <w:notTrueType/>
    <w:pitch w:val="default"/>
    <w:sig w:usb0="00000003" w:usb1="00000000" w:usb2="00000000" w:usb3="00000000" w:csb0="00000001" w:csb1="00000000"/>
  </w:font>
  <w:font w:name="TimesTen-Bold">
    <w:altName w:val="Times New Roman"/>
    <w:panose1 w:val="020B0604020202020204"/>
    <w:charset w:val="4D"/>
    <w:family w:val="roman"/>
    <w:notTrueType/>
    <w:pitch w:val="default"/>
    <w:sig w:usb0="00000003" w:usb1="00000000" w:usb2="00000000" w:usb3="00000000" w:csb0="00000001" w:csb1="00000000"/>
  </w:font>
  <w:font w:name="MinionPro-Medium">
    <w:altName w:val="Minion Pro Med"/>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FF76" w14:textId="1C345941" w:rsidR="001A28D7" w:rsidRDefault="001A28D7">
    <w:pPr>
      <w:pStyle w:val="Footer"/>
    </w:pPr>
    <w:r>
      <w:t xml:space="preserve">ACE Study Bibliography </w:t>
    </w:r>
    <w:r w:rsidR="00AD4108">
      <w:t>July</w:t>
    </w:r>
    <w:r w:rsidR="0026137C">
      <w:t>, 2019</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858E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784F" w14:textId="77777777" w:rsidR="00D2682C" w:rsidRDefault="00D2682C">
      <w:r>
        <w:separator/>
      </w:r>
    </w:p>
  </w:footnote>
  <w:footnote w:type="continuationSeparator" w:id="0">
    <w:p w14:paraId="7493FDBB" w14:textId="77777777" w:rsidR="00D2682C" w:rsidRDefault="00D2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B24C" w14:textId="77777777" w:rsidR="001A28D7" w:rsidRDefault="001A28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0FE39" w14:textId="77777777" w:rsidR="001A28D7" w:rsidRDefault="001A28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EBEF" w14:textId="77777777" w:rsidR="001A28D7" w:rsidRDefault="001A28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8ED">
      <w:rPr>
        <w:rStyle w:val="PageNumber"/>
        <w:noProof/>
      </w:rPr>
      <w:t>1</w:t>
    </w:r>
    <w:r>
      <w:rPr>
        <w:rStyle w:val="PageNumber"/>
      </w:rPr>
      <w:fldChar w:fldCharType="end"/>
    </w:r>
  </w:p>
  <w:p w14:paraId="256BD67D" w14:textId="77777777" w:rsidR="001A28D7" w:rsidRDefault="001A28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294D410"/>
    <w:lvl w:ilvl="0" w:tplc="FA3A1CF0">
      <w:numFmt w:val="none"/>
      <w:lvlText w:val=""/>
      <w:lvlJc w:val="left"/>
      <w:pPr>
        <w:tabs>
          <w:tab w:val="num" w:pos="360"/>
        </w:tabs>
      </w:pPr>
    </w:lvl>
    <w:lvl w:ilvl="1" w:tplc="751C41AE">
      <w:numFmt w:val="decimal"/>
      <w:lvlText w:val=""/>
      <w:lvlJc w:val="left"/>
    </w:lvl>
    <w:lvl w:ilvl="2" w:tplc="018808A6">
      <w:numFmt w:val="decimal"/>
      <w:lvlText w:val=""/>
      <w:lvlJc w:val="left"/>
    </w:lvl>
    <w:lvl w:ilvl="3" w:tplc="27FE92DA">
      <w:numFmt w:val="decimal"/>
      <w:lvlText w:val=""/>
      <w:lvlJc w:val="left"/>
    </w:lvl>
    <w:lvl w:ilvl="4" w:tplc="32C4DBEA">
      <w:numFmt w:val="decimal"/>
      <w:lvlText w:val=""/>
      <w:lvlJc w:val="left"/>
    </w:lvl>
    <w:lvl w:ilvl="5" w:tplc="3D52DE4C">
      <w:numFmt w:val="decimal"/>
      <w:lvlText w:val=""/>
      <w:lvlJc w:val="left"/>
    </w:lvl>
    <w:lvl w:ilvl="6" w:tplc="85BE30B8">
      <w:numFmt w:val="decimal"/>
      <w:lvlText w:val=""/>
      <w:lvlJc w:val="left"/>
    </w:lvl>
    <w:lvl w:ilvl="7" w:tplc="781AD9FE">
      <w:numFmt w:val="decimal"/>
      <w:lvlText w:val=""/>
      <w:lvlJc w:val="left"/>
    </w:lvl>
    <w:lvl w:ilvl="8" w:tplc="88D4C520">
      <w:numFmt w:val="decimal"/>
      <w:lvlText w:val=""/>
      <w:lvlJc w:val="left"/>
    </w:lvl>
  </w:abstractNum>
  <w:abstractNum w:abstractNumId="1" w15:restartNumberingAfterBreak="0">
    <w:nsid w:val="3304620E"/>
    <w:multiLevelType w:val="multilevel"/>
    <w:tmpl w:val="D3922554"/>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1"/>
    <w:lvlOverride w:ilvl="0">
      <w:startOverride w:val="19"/>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238"/>
    <w:rsid w:val="000062CA"/>
    <w:rsid w:val="0002737E"/>
    <w:rsid w:val="00031178"/>
    <w:rsid w:val="00040A06"/>
    <w:rsid w:val="00066250"/>
    <w:rsid w:val="00070728"/>
    <w:rsid w:val="00082AC0"/>
    <w:rsid w:val="00083A2A"/>
    <w:rsid w:val="000A21C5"/>
    <w:rsid w:val="000A6DAB"/>
    <w:rsid w:val="000A78C1"/>
    <w:rsid w:val="000A7E9F"/>
    <w:rsid w:val="000B4FF9"/>
    <w:rsid w:val="000E6BBC"/>
    <w:rsid w:val="0013677C"/>
    <w:rsid w:val="00140554"/>
    <w:rsid w:val="00141D19"/>
    <w:rsid w:val="00145526"/>
    <w:rsid w:val="00156463"/>
    <w:rsid w:val="00162C90"/>
    <w:rsid w:val="001630A9"/>
    <w:rsid w:val="00180043"/>
    <w:rsid w:val="001865CC"/>
    <w:rsid w:val="001A1CBC"/>
    <w:rsid w:val="001A28D7"/>
    <w:rsid w:val="001D2D75"/>
    <w:rsid w:val="001E696A"/>
    <w:rsid w:val="001F74BD"/>
    <w:rsid w:val="00206AFA"/>
    <w:rsid w:val="00235563"/>
    <w:rsid w:val="0024337C"/>
    <w:rsid w:val="0026137C"/>
    <w:rsid w:val="00261809"/>
    <w:rsid w:val="00276A96"/>
    <w:rsid w:val="00277BA9"/>
    <w:rsid w:val="002967FD"/>
    <w:rsid w:val="00297ECE"/>
    <w:rsid w:val="002A429A"/>
    <w:rsid w:val="002D15C0"/>
    <w:rsid w:val="002D7DA0"/>
    <w:rsid w:val="002F0B1E"/>
    <w:rsid w:val="002F4794"/>
    <w:rsid w:val="002F668D"/>
    <w:rsid w:val="00303001"/>
    <w:rsid w:val="003033D4"/>
    <w:rsid w:val="00313844"/>
    <w:rsid w:val="00316238"/>
    <w:rsid w:val="00322300"/>
    <w:rsid w:val="003A73C4"/>
    <w:rsid w:val="003B508A"/>
    <w:rsid w:val="003C0E94"/>
    <w:rsid w:val="003C4F6B"/>
    <w:rsid w:val="003D0FEE"/>
    <w:rsid w:val="0043332F"/>
    <w:rsid w:val="004421D6"/>
    <w:rsid w:val="004702F4"/>
    <w:rsid w:val="00485EAA"/>
    <w:rsid w:val="00492B52"/>
    <w:rsid w:val="00492F42"/>
    <w:rsid w:val="004B06AF"/>
    <w:rsid w:val="004B4FFA"/>
    <w:rsid w:val="004D310B"/>
    <w:rsid w:val="004D702C"/>
    <w:rsid w:val="004E167E"/>
    <w:rsid w:val="004E19F2"/>
    <w:rsid w:val="004E2152"/>
    <w:rsid w:val="004E601E"/>
    <w:rsid w:val="00523F2B"/>
    <w:rsid w:val="00527A12"/>
    <w:rsid w:val="00532FBC"/>
    <w:rsid w:val="005400B8"/>
    <w:rsid w:val="00565202"/>
    <w:rsid w:val="005858ED"/>
    <w:rsid w:val="0059404C"/>
    <w:rsid w:val="005973C6"/>
    <w:rsid w:val="005E2C24"/>
    <w:rsid w:val="005E3F12"/>
    <w:rsid w:val="00603B4B"/>
    <w:rsid w:val="00620682"/>
    <w:rsid w:val="00653F38"/>
    <w:rsid w:val="00656F55"/>
    <w:rsid w:val="00670AFA"/>
    <w:rsid w:val="00693192"/>
    <w:rsid w:val="006A3AC3"/>
    <w:rsid w:val="006D1D6F"/>
    <w:rsid w:val="006D33B6"/>
    <w:rsid w:val="006E2AF1"/>
    <w:rsid w:val="006E5E2A"/>
    <w:rsid w:val="006E5F31"/>
    <w:rsid w:val="007009A4"/>
    <w:rsid w:val="00731697"/>
    <w:rsid w:val="00733523"/>
    <w:rsid w:val="00735571"/>
    <w:rsid w:val="007477F9"/>
    <w:rsid w:val="00767D62"/>
    <w:rsid w:val="00772016"/>
    <w:rsid w:val="00773909"/>
    <w:rsid w:val="00785EC6"/>
    <w:rsid w:val="00791DCA"/>
    <w:rsid w:val="007A0F42"/>
    <w:rsid w:val="007B099D"/>
    <w:rsid w:val="007B1F44"/>
    <w:rsid w:val="007B41DA"/>
    <w:rsid w:val="007B5CC9"/>
    <w:rsid w:val="007D7B6F"/>
    <w:rsid w:val="007E6DB9"/>
    <w:rsid w:val="007F14B4"/>
    <w:rsid w:val="007F6884"/>
    <w:rsid w:val="00816465"/>
    <w:rsid w:val="00827040"/>
    <w:rsid w:val="008336EC"/>
    <w:rsid w:val="00840083"/>
    <w:rsid w:val="0085296C"/>
    <w:rsid w:val="008639EC"/>
    <w:rsid w:val="00883F08"/>
    <w:rsid w:val="00885506"/>
    <w:rsid w:val="00886673"/>
    <w:rsid w:val="00890516"/>
    <w:rsid w:val="008B6F90"/>
    <w:rsid w:val="008D428D"/>
    <w:rsid w:val="008E49AD"/>
    <w:rsid w:val="008F0373"/>
    <w:rsid w:val="008F7A71"/>
    <w:rsid w:val="009336BF"/>
    <w:rsid w:val="0093658F"/>
    <w:rsid w:val="00944D3F"/>
    <w:rsid w:val="00947DFB"/>
    <w:rsid w:val="00950DC0"/>
    <w:rsid w:val="00967426"/>
    <w:rsid w:val="00977DC9"/>
    <w:rsid w:val="00987547"/>
    <w:rsid w:val="00996F79"/>
    <w:rsid w:val="009A36F1"/>
    <w:rsid w:val="009A3CC7"/>
    <w:rsid w:val="009B597F"/>
    <w:rsid w:val="009C2AF6"/>
    <w:rsid w:val="009E6274"/>
    <w:rsid w:val="009E7CA0"/>
    <w:rsid w:val="009F1062"/>
    <w:rsid w:val="009F7430"/>
    <w:rsid w:val="00A52BF1"/>
    <w:rsid w:val="00A600F9"/>
    <w:rsid w:val="00A67AE1"/>
    <w:rsid w:val="00A71150"/>
    <w:rsid w:val="00A879D8"/>
    <w:rsid w:val="00A91D76"/>
    <w:rsid w:val="00AB30A0"/>
    <w:rsid w:val="00AB3C3B"/>
    <w:rsid w:val="00AB41E2"/>
    <w:rsid w:val="00AD4108"/>
    <w:rsid w:val="00B05CD2"/>
    <w:rsid w:val="00B23A84"/>
    <w:rsid w:val="00B530FC"/>
    <w:rsid w:val="00B53184"/>
    <w:rsid w:val="00B53AA7"/>
    <w:rsid w:val="00B73267"/>
    <w:rsid w:val="00B75D5F"/>
    <w:rsid w:val="00B82A75"/>
    <w:rsid w:val="00B97B84"/>
    <w:rsid w:val="00BC5A88"/>
    <w:rsid w:val="00BD4BBF"/>
    <w:rsid w:val="00BD59F3"/>
    <w:rsid w:val="00BF46C2"/>
    <w:rsid w:val="00C00714"/>
    <w:rsid w:val="00C03CE6"/>
    <w:rsid w:val="00C12486"/>
    <w:rsid w:val="00C1313E"/>
    <w:rsid w:val="00C1439E"/>
    <w:rsid w:val="00C2203F"/>
    <w:rsid w:val="00C33FC3"/>
    <w:rsid w:val="00C50015"/>
    <w:rsid w:val="00C544C2"/>
    <w:rsid w:val="00C8435A"/>
    <w:rsid w:val="00C91B68"/>
    <w:rsid w:val="00CB3360"/>
    <w:rsid w:val="00CD5AAD"/>
    <w:rsid w:val="00CE1ACC"/>
    <w:rsid w:val="00CE1B82"/>
    <w:rsid w:val="00D13B97"/>
    <w:rsid w:val="00D2682C"/>
    <w:rsid w:val="00D400A9"/>
    <w:rsid w:val="00D44A1F"/>
    <w:rsid w:val="00D54085"/>
    <w:rsid w:val="00D6212C"/>
    <w:rsid w:val="00D665CC"/>
    <w:rsid w:val="00D66D94"/>
    <w:rsid w:val="00D70386"/>
    <w:rsid w:val="00D817E1"/>
    <w:rsid w:val="00DD3999"/>
    <w:rsid w:val="00DE334B"/>
    <w:rsid w:val="00DF3BB4"/>
    <w:rsid w:val="00E15FA9"/>
    <w:rsid w:val="00E2447D"/>
    <w:rsid w:val="00E246CC"/>
    <w:rsid w:val="00E47BB1"/>
    <w:rsid w:val="00E50652"/>
    <w:rsid w:val="00E51CDD"/>
    <w:rsid w:val="00E55CD6"/>
    <w:rsid w:val="00E73BED"/>
    <w:rsid w:val="00E7775A"/>
    <w:rsid w:val="00E778A9"/>
    <w:rsid w:val="00E83454"/>
    <w:rsid w:val="00E859BB"/>
    <w:rsid w:val="00E928FE"/>
    <w:rsid w:val="00EB2F44"/>
    <w:rsid w:val="00EB3B0A"/>
    <w:rsid w:val="00EC3970"/>
    <w:rsid w:val="00EC53BF"/>
    <w:rsid w:val="00EC5B58"/>
    <w:rsid w:val="00ED4D1E"/>
    <w:rsid w:val="00EE53BA"/>
    <w:rsid w:val="00EF0263"/>
    <w:rsid w:val="00EF2D3F"/>
    <w:rsid w:val="00F01482"/>
    <w:rsid w:val="00F17583"/>
    <w:rsid w:val="00F666EF"/>
    <w:rsid w:val="00F87659"/>
    <w:rsid w:val="00F87BE8"/>
    <w:rsid w:val="00F95CDE"/>
    <w:rsid w:val="00FA510F"/>
    <w:rsid w:val="00FC4E43"/>
    <w:rsid w:val="00FD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690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b/>
      <w:bCs/>
      <w:snapToGrid w:val="0"/>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line="480" w:lineRule="auto"/>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
    <w:name w:val="c6"/>
    <w:basedOn w:val="Normal"/>
    <w:pPr>
      <w:spacing w:line="240" w:lineRule="atLeast"/>
      <w:jc w:val="center"/>
    </w:pPr>
    <w:rPr>
      <w:snapToGrid w:val="0"/>
      <w:sz w:val="24"/>
    </w:rPr>
  </w:style>
  <w:style w:type="paragraph" w:styleId="Title">
    <w:name w:val="Title"/>
    <w:basedOn w:val="Normal"/>
    <w:qFormat/>
    <w:pPr>
      <w:pBdr>
        <w:top w:val="single" w:sz="4" w:space="1" w:color="auto"/>
        <w:left w:val="single" w:sz="4" w:space="4" w:color="auto"/>
        <w:bottom w:val="single" w:sz="4" w:space="1" w:color="auto"/>
        <w:right w:val="single" w:sz="4" w:space="4" w:color="auto"/>
        <w:between w:val="single" w:sz="4" w:space="1" w:color="auto"/>
      </w:pBdr>
      <w:jc w:val="center"/>
    </w:pPr>
    <w:rPr>
      <w:sz w:val="24"/>
    </w:rPr>
  </w:style>
  <w:style w:type="paragraph" w:styleId="BodyText">
    <w:name w:val="Body Text"/>
    <w:basedOn w:val="Normal"/>
    <w:rPr>
      <w:snapToGrid w:val="0"/>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480" w:lineRule="auto"/>
    </w:pPr>
    <w:rPr>
      <w:color w:val="000000"/>
      <w:sz w:val="24"/>
      <w:u w:val="single"/>
    </w:rPr>
  </w:style>
  <w:style w:type="paragraph" w:styleId="BodyText2">
    <w:name w:val="Body Text 2"/>
    <w:basedOn w:val="Normal"/>
    <w:rsid w:val="00A55237"/>
    <w:pPr>
      <w:spacing w:after="120" w:line="480" w:lineRule="auto"/>
    </w:pPr>
  </w:style>
  <w:style w:type="character" w:styleId="Hyperlink">
    <w:name w:val="Hyperlink"/>
    <w:rsid w:val="00A55237"/>
    <w:rPr>
      <w:color w:val="0000FF"/>
      <w:u w:val="single"/>
    </w:rPr>
  </w:style>
  <w:style w:type="paragraph" w:styleId="Footer">
    <w:name w:val="footer"/>
    <w:basedOn w:val="Normal"/>
    <w:rsid w:val="00A43AC2"/>
    <w:pPr>
      <w:tabs>
        <w:tab w:val="center" w:pos="4320"/>
        <w:tab w:val="right" w:pos="8640"/>
      </w:tabs>
    </w:pPr>
  </w:style>
  <w:style w:type="paragraph" w:styleId="DocumentMap">
    <w:name w:val="Document Map"/>
    <w:basedOn w:val="Normal"/>
    <w:semiHidden/>
    <w:rsid w:val="00A43AC2"/>
    <w:pPr>
      <w:shd w:val="clear" w:color="auto" w:fill="000080"/>
    </w:pPr>
    <w:rPr>
      <w:rFonts w:ascii="Tahoma" w:hAnsi="Tahoma" w:cs="Tahoma"/>
    </w:rPr>
  </w:style>
  <w:style w:type="character" w:styleId="Strong">
    <w:name w:val="Strong"/>
    <w:qFormat/>
    <w:rsid w:val="007260F4"/>
    <w:rPr>
      <w:b/>
      <w:bCs/>
    </w:rPr>
  </w:style>
  <w:style w:type="character" w:styleId="Emphasis">
    <w:name w:val="Emphasis"/>
    <w:qFormat/>
    <w:rsid w:val="00336F91"/>
    <w:rPr>
      <w:i/>
      <w:iCs/>
    </w:rPr>
  </w:style>
  <w:style w:type="character" w:styleId="FollowedHyperlink">
    <w:name w:val="FollowedHyperlink"/>
    <w:rsid w:val="0067099A"/>
    <w:rPr>
      <w:color w:val="800080"/>
      <w:u w:val="single"/>
    </w:rPr>
  </w:style>
  <w:style w:type="paragraph" w:customStyle="1" w:styleId="Default">
    <w:name w:val="Default"/>
    <w:rsid w:val="00C22379"/>
    <w:pPr>
      <w:widowControl w:val="0"/>
      <w:autoSpaceDE w:val="0"/>
      <w:autoSpaceDN w:val="0"/>
      <w:adjustRightInd w:val="0"/>
    </w:pPr>
    <w:rPr>
      <w:rFonts w:ascii="Optima" w:hAnsi="Optima" w:cs="Optima"/>
      <w:color w:val="000000"/>
      <w:sz w:val="24"/>
      <w:szCs w:val="24"/>
      <w:lang w:bidi="en-US"/>
    </w:rPr>
  </w:style>
  <w:style w:type="paragraph" w:styleId="ListParagraph">
    <w:name w:val="List Paragraph"/>
    <w:basedOn w:val="Normal"/>
    <w:uiPriority w:val="34"/>
    <w:qFormat/>
    <w:rsid w:val="004D702C"/>
    <w:pPr>
      <w:ind w:left="720"/>
      <w:contextualSpacing/>
    </w:pPr>
  </w:style>
  <w:style w:type="paragraph" w:customStyle="1" w:styleId="s3">
    <w:name w:val="s3"/>
    <w:basedOn w:val="Normal"/>
    <w:rsid w:val="00987547"/>
    <w:pPr>
      <w:spacing w:before="100" w:beforeAutospacing="1" w:after="100" w:afterAutospacing="1"/>
    </w:pPr>
    <w:rPr>
      <w:sz w:val="24"/>
      <w:szCs w:val="24"/>
    </w:rPr>
  </w:style>
  <w:style w:type="character" w:customStyle="1" w:styleId="s2">
    <w:name w:val="s2"/>
    <w:basedOn w:val="DefaultParagraphFont"/>
    <w:rsid w:val="00987547"/>
  </w:style>
  <w:style w:type="character" w:customStyle="1" w:styleId="apple-converted-space">
    <w:name w:val="apple-converted-space"/>
    <w:basedOn w:val="DefaultParagraphFont"/>
    <w:rsid w:val="00987547"/>
  </w:style>
  <w:style w:type="paragraph" w:customStyle="1" w:styleId="s5">
    <w:name w:val="s5"/>
    <w:basedOn w:val="Normal"/>
    <w:rsid w:val="00987547"/>
    <w:pPr>
      <w:spacing w:before="100" w:beforeAutospacing="1" w:after="100" w:afterAutospacing="1"/>
    </w:pPr>
    <w:rPr>
      <w:sz w:val="24"/>
      <w:szCs w:val="24"/>
    </w:rPr>
  </w:style>
  <w:style w:type="character" w:customStyle="1" w:styleId="s4">
    <w:name w:val="s4"/>
    <w:basedOn w:val="DefaultParagraphFont"/>
    <w:rsid w:val="00987547"/>
  </w:style>
  <w:style w:type="character" w:styleId="UnresolvedMention">
    <w:name w:val="Unresolved Mention"/>
    <w:basedOn w:val="DefaultParagraphFont"/>
    <w:uiPriority w:val="99"/>
    <w:rsid w:val="007B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8869">
      <w:bodyDiv w:val="1"/>
      <w:marLeft w:val="0"/>
      <w:marRight w:val="0"/>
      <w:marTop w:val="0"/>
      <w:marBottom w:val="0"/>
      <w:divBdr>
        <w:top w:val="none" w:sz="0" w:space="0" w:color="auto"/>
        <w:left w:val="none" w:sz="0" w:space="0" w:color="auto"/>
        <w:bottom w:val="none" w:sz="0" w:space="0" w:color="auto"/>
        <w:right w:val="none" w:sz="0" w:space="0" w:color="auto"/>
      </w:divBdr>
    </w:div>
    <w:div w:id="1003320024">
      <w:bodyDiv w:val="1"/>
      <w:marLeft w:val="0"/>
      <w:marRight w:val="0"/>
      <w:marTop w:val="0"/>
      <w:marBottom w:val="0"/>
      <w:divBdr>
        <w:top w:val="none" w:sz="0" w:space="0" w:color="auto"/>
        <w:left w:val="none" w:sz="0" w:space="0" w:color="auto"/>
        <w:bottom w:val="none" w:sz="0" w:space="0" w:color="auto"/>
        <w:right w:val="none" w:sz="0" w:space="0" w:color="auto"/>
      </w:divBdr>
    </w:div>
    <w:div w:id="1818574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Dube%20SR%22%5BAuthor%5D&amp;itool=EntrezSystem2.PEntrez.Pubmed.Pubmed_ResultsPanel.Pubmed_RVAbstract" TargetMode="External"/><Relationship Id="rId18" Type="http://schemas.openxmlformats.org/officeDocument/2006/relationships/hyperlink" Target="http://www.ncbi.nlm.nih.gov/entrez/query.fcgi?cmd=Retrieve&amp;db=pubmed&amp;dopt=Abstract&amp;list_uids=16489542&amp;query_hl=1&amp;itool=pubmed_docsum" TargetMode="External"/><Relationship Id="rId26" Type="http://schemas.openxmlformats.org/officeDocument/2006/relationships/hyperlink" Target="http://www.ncbi.nlm.nih.gov/pubmed/19188532?ordinalpos=2&amp;itool=EntrezSystem2.PEntrez.Pubmed.Pubmed_ResultsPanel.Pubmed_DefaultReportPanel.Pubmed_RVDocSum" TargetMode="External"/><Relationship Id="rId39" Type="http://schemas.openxmlformats.org/officeDocument/2006/relationships/hyperlink" Target="http://www.CancerInCytes.org" TargetMode="External"/><Relationship Id="rId21" Type="http://schemas.openxmlformats.org/officeDocument/2006/relationships/hyperlink" Target="http://www.ncbi.nlm.nih.gov/pubmed/18533034?ordinalpos=1&amp;itool=EntrezSystem2.PEntrez.Pubmed.Pubmed_ResultsPanel.Pubmed_RVDocSum" TargetMode="External"/><Relationship Id="rId34" Type="http://schemas.openxmlformats.org/officeDocument/2006/relationships/hyperlink" Target="http://www.ncbi.nlm.nih.gov/pubmed?term=%22Croft%20JB%22%5BAuthor%5D" TargetMode="External"/><Relationship Id="rId42" Type="http://schemas.openxmlformats.org/officeDocument/2006/relationships/hyperlink" Target="http://www.cavalcadeproductions.com" TargetMode="External"/><Relationship Id="rId47" Type="http://schemas.openxmlformats.org/officeDocument/2006/relationships/hyperlink" Target="http://www.youtube.com/watch?v=NRaNwIdrKuc&amp;feature=SeriesPlayList&amp;p=B3F2CF45EEB95C80"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sites/entrez?Db=pubmed&amp;Cmd=Search&amp;Term=%22Anda%20RF%22%5BAuthor%5D&amp;itool=EntrezSystem2.PEntrez.Pubmed.Pubmed_ResultsPanel.Pubmed_RVAbstract" TargetMode="External"/><Relationship Id="rId29" Type="http://schemas.openxmlformats.org/officeDocument/2006/relationships/hyperlink" Target="http://www.ncbi.nlm.nih.gov/pubmed?term=%22Anda%20RF%22%5BAuthor%5D" TargetMode="External"/><Relationship Id="rId11" Type="http://schemas.openxmlformats.org/officeDocument/2006/relationships/hyperlink" Target="http://www.ncbi.nlm.nih.gov:80/entrez/query.fcgi?cmd=Retrieve&amp;db=pubmed&amp;dopt=Abstract&amp;list_uids=12963569" TargetMode="External"/><Relationship Id="rId24" Type="http://schemas.openxmlformats.org/officeDocument/2006/relationships/hyperlink" Target="http://www.ingentaconnect.com/content/amsus/zmm" TargetMode="External"/><Relationship Id="rId32" Type="http://schemas.openxmlformats.org/officeDocument/2006/relationships/hyperlink" Target="http://www.ncbi.nlm.nih.gov/pubmed?term=%22Zhao%20G%22%5BAuthor%5D" TargetMode="External"/><Relationship Id="rId37" Type="http://schemas.openxmlformats.org/officeDocument/2006/relationships/hyperlink" Target="http://www.ncbi.nlm.nih.gov/pubmed/22788356" TargetMode="External"/><Relationship Id="rId40" Type="http://schemas.openxmlformats.org/officeDocument/2006/relationships/hyperlink" Target="http://www.avahealth.org/aces_best_practices/clinical-approaches-for-adults.html" TargetMode="External"/><Relationship Id="rId45" Type="http://schemas.openxmlformats.org/officeDocument/2006/relationships/hyperlink" Target="http://www.chicagosafestart.net/content/dr-felittis-presentation/10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ncbi.nlm.nih.gov:80/entrez/query.fcgi?cmd=Retrieve&amp;db=pubmed&amp;dopt=Abstract&amp;list_uids=12900308" TargetMode="External"/><Relationship Id="rId19" Type="http://schemas.openxmlformats.org/officeDocument/2006/relationships/hyperlink" Target="javascript:AL_get(this,%20'jour',%20'J%20Adolesc%20Health.');" TargetMode="External"/><Relationship Id="rId31" Type="http://schemas.openxmlformats.org/officeDocument/2006/relationships/hyperlink" Target="http://www.ncbi.nlm.nih.gov/pubmed?term=%22Perry%20GS%22%5BAuthor%5D" TargetMode="External"/><Relationship Id="rId44" Type="http://schemas.openxmlformats.org/officeDocument/2006/relationships/hyperlink" Target="http://www.albertafamilywellness.org/resources/video/origins-addicti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80/entrez/query.fcgi?cmd=Retrieve&amp;db=pubmed&amp;dopt=Abstract&amp;list_uids=12818611" TargetMode="External"/><Relationship Id="rId14" Type="http://schemas.openxmlformats.org/officeDocument/2006/relationships/hyperlink" Target="http://www.ncbi.nlm.nih.gov/sites/entrez?Db=pubmed&amp;Cmd=Search&amp;Term=%22Felitti%20VJ%22%5BAuthor%5D&amp;itool=EntrezSystem2.PEntrez.Pubmed.Pubmed_ResultsPanel.Pubmed_RVAbstract" TargetMode="External"/><Relationship Id="rId22" Type="http://schemas.openxmlformats.org/officeDocument/2006/relationships/hyperlink" Target="http://www.ncbi.nlm.nih.gov/pubmed/18445797?ordinalpos=1&amp;itool=EntrezSystem2.PEntrez.Pubmed.Pubmed_ResultsPanel.Pubmed_RVDocSum" TargetMode="External"/><Relationship Id="rId27" Type="http://schemas.openxmlformats.org/officeDocument/2006/relationships/hyperlink" Target="http://www.biomedcentral.com/1471-2458/10/20" TargetMode="External"/><Relationship Id="rId30" Type="http://schemas.openxmlformats.org/officeDocument/2006/relationships/hyperlink" Target="http://www.ncbi.nlm.nih.gov/pubmed?term=%22Edwards%20VJ%22%5BAuthor%5D" TargetMode="External"/><Relationship Id="rId35" Type="http://schemas.openxmlformats.org/officeDocument/2006/relationships/hyperlink" Target="http://www.ncbi.nlm.nih.gov/pubmed/21726575" TargetMode="External"/><Relationship Id="rId43" Type="http://schemas.openxmlformats.org/officeDocument/2006/relationships/hyperlink" Target="http://www.avahealth.org" TargetMode="External"/><Relationship Id="rId48" Type="http://schemas.openxmlformats.org/officeDocument/2006/relationships/hyperlink" Target="https://www.cdc.gov/violenceprevention/acestudy/index.html" TargetMode="External"/><Relationship Id="rId8" Type="http://schemas.openxmlformats.org/officeDocument/2006/relationships/hyperlink" Target="http://www.ncbi.nlm.nih.gov/entrez/query.fcgi"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ncbi.nlm.nih.gov/sites/entrez?Db=pubmed&amp;Cmd=Search&amp;Term=%22Dong%20M%22%5BAuthor%5D&amp;itool=EntrezSystem2.PEntrez.Pubmed.Pubmed_ResultsPanel.Pubmed_RVAbstract" TargetMode="External"/><Relationship Id="rId17" Type="http://schemas.openxmlformats.org/officeDocument/2006/relationships/hyperlink" Target="http://www.cdc.gov/nccdphp/ACE/index.htm" TargetMode="External"/><Relationship Id="rId25" Type="http://schemas.openxmlformats.org/officeDocument/2006/relationships/hyperlink" Target="http://www.ncbi.nlm.nih.gov/pubmed/19371414?ordinalpos=3&amp;itool=EntrezSystem2.PEntrez.Pubmed.Pubmed_ResultsPanel.Pubmed_DefaultReportPanel.Pubmed_RVDocSum" TargetMode="External"/><Relationship Id="rId33" Type="http://schemas.openxmlformats.org/officeDocument/2006/relationships/hyperlink" Target="http://www.ncbi.nlm.nih.gov/pubmed?term=%22Li%20C%22%5BAuthor%5D" TargetMode="External"/><Relationship Id="rId38" Type="http://schemas.openxmlformats.org/officeDocument/2006/relationships/hyperlink" Target="http://www.ncbi.nlm.nih.gov/pubmed/22370441" TargetMode="External"/><Relationship Id="rId46" Type="http://schemas.openxmlformats.org/officeDocument/2006/relationships/hyperlink" Target="http://www.npr.org/blogs/health/2015/03/02/377569413/can-family-secrets-make-you-sick" TargetMode="External"/><Relationship Id="rId20" Type="http://schemas.openxmlformats.org/officeDocument/2006/relationships/hyperlink" Target="http://www.ncbi.nlm.nih.gov/pubmed/17868865?ordinalpos=3&amp;itool=EntrezSystem2.PEntrez.Pubmed.Pubmed_ResultsPanel.Pubmed_RVDocSum" TargetMode="External"/><Relationship Id="rId41" Type="http://schemas.openxmlformats.org/officeDocument/2006/relationships/hyperlink" Target="http://www.thepermanentejournal.org/issues/2019/winter/6949-health-care-cost.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sites/entrez?Db=pubmed&amp;Cmd=Search&amp;Term=%22Giles%20WH%22%5BAuthor%5D&amp;itool=EntrezSystem2.PEntrez.Pubmed.Pubmed_ResultsPanel.Pubmed_RVAbstract" TargetMode="External"/><Relationship Id="rId23" Type="http://schemas.openxmlformats.org/officeDocument/2006/relationships/hyperlink" Target="http://www.ncbi.nlm.nih.gov/pubmed/17868865?ordinalpos=3&amp;itool=EntrezSystem2.PEntrez.Pubmed.Pubmed_ResultsPanel.Pubmed_RVDocSum" TargetMode="External"/><Relationship Id="rId28" Type="http://schemas.openxmlformats.org/officeDocument/2006/relationships/hyperlink" Target="http://www.ncbi.nlm.nih.gov/pubmed?term=%22Ford%20ES%22%5BAuthor%5D" TargetMode="External"/><Relationship Id="rId36" Type="http://schemas.openxmlformats.org/officeDocument/2006/relationships/hyperlink" Target="http://www.ncbi.nlm.nih.gov/pubmed/2297077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3354-EE83-A141-875D-2C1B44D2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4438</Words>
  <Characters>23211</Characters>
  <Application>Microsoft Office Word</Application>
  <DocSecurity>0</DocSecurity>
  <Lines>644</Lines>
  <Paragraphs>333</Paragraphs>
  <ScaleCrop>false</ScaleCrop>
  <HeadingPairs>
    <vt:vector size="2" baseType="variant">
      <vt:variant>
        <vt:lpstr>Title</vt:lpstr>
      </vt:variant>
      <vt:variant>
        <vt:i4>1</vt:i4>
      </vt:variant>
    </vt:vector>
  </HeadingPairs>
  <TitlesOfParts>
    <vt:vector size="1" baseType="lpstr">
      <vt:lpstr>1</vt:lpstr>
    </vt:vector>
  </TitlesOfParts>
  <Company>CDC</Company>
  <LinksUpToDate>false</LinksUpToDate>
  <CharactersWithSpaces>27316</CharactersWithSpaces>
  <SharedDoc>false</SharedDoc>
  <HLinks>
    <vt:vector size="222" baseType="variant">
      <vt:variant>
        <vt:i4>6488132</vt:i4>
      </vt:variant>
      <vt:variant>
        <vt:i4>108</vt:i4>
      </vt:variant>
      <vt:variant>
        <vt:i4>0</vt:i4>
      </vt:variant>
      <vt:variant>
        <vt:i4>5</vt:i4>
      </vt:variant>
      <vt:variant>
        <vt:lpwstr>http://www.ACEStudy.org</vt:lpwstr>
      </vt:variant>
      <vt:variant>
        <vt:lpwstr/>
      </vt:variant>
      <vt:variant>
        <vt:i4>3342448</vt:i4>
      </vt:variant>
      <vt:variant>
        <vt:i4>105</vt:i4>
      </vt:variant>
      <vt:variant>
        <vt:i4>0</vt:i4>
      </vt:variant>
      <vt:variant>
        <vt:i4>5</vt:i4>
      </vt:variant>
      <vt:variant>
        <vt:lpwstr>http://www.cbc.ca/ideas/episodes/2011/12/13/all-in-the-family/editor-content.html?cs=utf-8</vt:lpwstr>
      </vt:variant>
      <vt:variant>
        <vt:lpwstr/>
      </vt:variant>
      <vt:variant>
        <vt:i4>3080314</vt:i4>
      </vt:variant>
      <vt:variant>
        <vt:i4>102</vt:i4>
      </vt:variant>
      <vt:variant>
        <vt:i4>0</vt:i4>
      </vt:variant>
      <vt:variant>
        <vt:i4>5</vt:i4>
      </vt:variant>
      <vt:variant>
        <vt:lpwstr>http://www.cbc.ca/ideas/episodes/2011/12/13/all-in-the-family/</vt:lpwstr>
      </vt:variant>
      <vt:variant>
        <vt:lpwstr/>
      </vt:variant>
      <vt:variant>
        <vt:i4>720915</vt:i4>
      </vt:variant>
      <vt:variant>
        <vt:i4>99</vt:i4>
      </vt:variant>
      <vt:variant>
        <vt:i4>0</vt:i4>
      </vt:variant>
      <vt:variant>
        <vt:i4>5</vt:i4>
      </vt:variant>
      <vt:variant>
        <vt:lpwstr>http://www.youtube.com/watch?v=NRaNwIdrKuc&amp;feature=SeriesPlayList&amp;p=B3F2CF45EEB95C80</vt:lpwstr>
      </vt:variant>
      <vt:variant>
        <vt:lpwstr/>
      </vt:variant>
      <vt:variant>
        <vt:i4>5439499</vt:i4>
      </vt:variant>
      <vt:variant>
        <vt:i4>96</vt:i4>
      </vt:variant>
      <vt:variant>
        <vt:i4>0</vt:i4>
      </vt:variant>
      <vt:variant>
        <vt:i4>5</vt:i4>
      </vt:variant>
      <vt:variant>
        <vt:lpwstr>http://www.chicagosafestart.net/content/dr-felittis-presentation/100</vt:lpwstr>
      </vt:variant>
      <vt:variant>
        <vt:lpwstr/>
      </vt:variant>
      <vt:variant>
        <vt:i4>3735662</vt:i4>
      </vt:variant>
      <vt:variant>
        <vt:i4>93</vt:i4>
      </vt:variant>
      <vt:variant>
        <vt:i4>0</vt:i4>
      </vt:variant>
      <vt:variant>
        <vt:i4>5</vt:i4>
      </vt:variant>
      <vt:variant>
        <vt:lpwstr>http://www.albertafamilywellness.org/resources/video/origins-addiction</vt:lpwstr>
      </vt:variant>
      <vt:variant>
        <vt:lpwstr/>
      </vt:variant>
      <vt:variant>
        <vt:i4>852065</vt:i4>
      </vt:variant>
      <vt:variant>
        <vt:i4>90</vt:i4>
      </vt:variant>
      <vt:variant>
        <vt:i4>0</vt:i4>
      </vt:variant>
      <vt:variant>
        <vt:i4>5</vt:i4>
      </vt:variant>
      <vt:variant>
        <vt:lpwstr>file://localhost/rtsp/::server.avahealth.org:qtmedia:ACE_Talk-VinceFelittiMD.mov</vt:lpwstr>
      </vt:variant>
      <vt:variant>
        <vt:lpwstr/>
      </vt:variant>
      <vt:variant>
        <vt:i4>4325383</vt:i4>
      </vt:variant>
      <vt:variant>
        <vt:i4>87</vt:i4>
      </vt:variant>
      <vt:variant>
        <vt:i4>0</vt:i4>
      </vt:variant>
      <vt:variant>
        <vt:i4>5</vt:i4>
      </vt:variant>
      <vt:variant>
        <vt:lpwstr>http://www.avahealth.org</vt:lpwstr>
      </vt:variant>
      <vt:variant>
        <vt:lpwstr/>
      </vt:variant>
      <vt:variant>
        <vt:i4>4849755</vt:i4>
      </vt:variant>
      <vt:variant>
        <vt:i4>84</vt:i4>
      </vt:variant>
      <vt:variant>
        <vt:i4>0</vt:i4>
      </vt:variant>
      <vt:variant>
        <vt:i4>5</vt:i4>
      </vt:variant>
      <vt:variant>
        <vt:lpwstr>http://www.cavalcadeproductions.com/</vt:lpwstr>
      </vt:variant>
      <vt:variant>
        <vt:lpwstr/>
      </vt:variant>
      <vt:variant>
        <vt:i4>3407893</vt:i4>
      </vt:variant>
      <vt:variant>
        <vt:i4>81</vt:i4>
      </vt:variant>
      <vt:variant>
        <vt:i4>0</vt:i4>
      </vt:variant>
      <vt:variant>
        <vt:i4>5</vt:i4>
      </vt:variant>
      <vt:variant>
        <vt:lpwstr>http://www.ncbi.nlm.nih.gov/pubmed/21726575</vt:lpwstr>
      </vt:variant>
      <vt:variant>
        <vt:lpwstr/>
      </vt:variant>
      <vt:variant>
        <vt:i4>3276896</vt:i4>
      </vt:variant>
      <vt:variant>
        <vt:i4>78</vt:i4>
      </vt:variant>
      <vt:variant>
        <vt:i4>0</vt:i4>
      </vt:variant>
      <vt:variant>
        <vt:i4>5</vt:i4>
      </vt:variant>
      <vt:variant>
        <vt:lpwstr>http://www.ncbi.nlm.nih.gov/pubmed?term=%22Croft JB%22%5BAuthor%5D</vt:lpwstr>
      </vt:variant>
      <vt:variant>
        <vt:lpwstr/>
      </vt:variant>
      <vt:variant>
        <vt:i4>7077948</vt:i4>
      </vt:variant>
      <vt:variant>
        <vt:i4>75</vt:i4>
      </vt:variant>
      <vt:variant>
        <vt:i4>0</vt:i4>
      </vt:variant>
      <vt:variant>
        <vt:i4>5</vt:i4>
      </vt:variant>
      <vt:variant>
        <vt:lpwstr>http://www.ncbi.nlm.nih.gov/pubmed?term=%22Li C%22%5BAuthor%5D</vt:lpwstr>
      </vt:variant>
      <vt:variant>
        <vt:lpwstr/>
      </vt:variant>
      <vt:variant>
        <vt:i4>1769558</vt:i4>
      </vt:variant>
      <vt:variant>
        <vt:i4>72</vt:i4>
      </vt:variant>
      <vt:variant>
        <vt:i4>0</vt:i4>
      </vt:variant>
      <vt:variant>
        <vt:i4>5</vt:i4>
      </vt:variant>
      <vt:variant>
        <vt:lpwstr>http://www.ncbi.nlm.nih.gov/pubmed?term=%22Zhao G%22%5BAuthor%5D</vt:lpwstr>
      </vt:variant>
      <vt:variant>
        <vt:lpwstr/>
      </vt:variant>
      <vt:variant>
        <vt:i4>3932274</vt:i4>
      </vt:variant>
      <vt:variant>
        <vt:i4>69</vt:i4>
      </vt:variant>
      <vt:variant>
        <vt:i4>0</vt:i4>
      </vt:variant>
      <vt:variant>
        <vt:i4>5</vt:i4>
      </vt:variant>
      <vt:variant>
        <vt:lpwstr>http://www.ncbi.nlm.nih.gov/pubmed?term=%22Perry GS%22%5BAuthor%5D</vt:lpwstr>
      </vt:variant>
      <vt:variant>
        <vt:lpwstr/>
      </vt:variant>
      <vt:variant>
        <vt:i4>4522013</vt:i4>
      </vt:variant>
      <vt:variant>
        <vt:i4>66</vt:i4>
      </vt:variant>
      <vt:variant>
        <vt:i4>0</vt:i4>
      </vt:variant>
      <vt:variant>
        <vt:i4>5</vt:i4>
      </vt:variant>
      <vt:variant>
        <vt:lpwstr>http://www.ncbi.nlm.nih.gov/pubmed?term=%22Edwards VJ%22%5BAuthor%5D</vt:lpwstr>
      </vt:variant>
      <vt:variant>
        <vt:lpwstr/>
      </vt:variant>
      <vt:variant>
        <vt:i4>5570685</vt:i4>
      </vt:variant>
      <vt:variant>
        <vt:i4>63</vt:i4>
      </vt:variant>
      <vt:variant>
        <vt:i4>0</vt:i4>
      </vt:variant>
      <vt:variant>
        <vt:i4>5</vt:i4>
      </vt:variant>
      <vt:variant>
        <vt:lpwstr>http://www.ncbi.nlm.nih.gov/pubmed?term=%22Anda RF%22%5BAuthor%5D</vt:lpwstr>
      </vt:variant>
      <vt:variant>
        <vt:lpwstr/>
      </vt:variant>
      <vt:variant>
        <vt:i4>5308526</vt:i4>
      </vt:variant>
      <vt:variant>
        <vt:i4>60</vt:i4>
      </vt:variant>
      <vt:variant>
        <vt:i4>0</vt:i4>
      </vt:variant>
      <vt:variant>
        <vt:i4>5</vt:i4>
      </vt:variant>
      <vt:variant>
        <vt:lpwstr>http://www.ncbi.nlm.nih.gov/pubmed?term=%22Ford ES%22%5BAuthor%5D</vt:lpwstr>
      </vt:variant>
      <vt:variant>
        <vt:lpwstr/>
      </vt:variant>
      <vt:variant>
        <vt:i4>5701633</vt:i4>
      </vt:variant>
      <vt:variant>
        <vt:i4>57</vt:i4>
      </vt:variant>
      <vt:variant>
        <vt:i4>0</vt:i4>
      </vt:variant>
      <vt:variant>
        <vt:i4>5</vt:i4>
      </vt:variant>
      <vt:variant>
        <vt:lpwstr>http://www.biomedcentral.com/1471-2458/10/20</vt:lpwstr>
      </vt:variant>
      <vt:variant>
        <vt:lpwstr/>
      </vt:variant>
      <vt:variant>
        <vt:i4>5636118</vt:i4>
      </vt:variant>
      <vt:variant>
        <vt:i4>54</vt:i4>
      </vt:variant>
      <vt:variant>
        <vt:i4>0</vt:i4>
      </vt:variant>
      <vt:variant>
        <vt:i4>5</vt:i4>
      </vt:variant>
      <vt:variant>
        <vt:lpwstr>http://www.ncbi.nlm.nih.gov/pubmed/19188532?ordinalpos=2&amp;itool=EntrezSystem2.PEntrez.Pubmed.Pubmed_ResultsPanel.Pubmed_DefaultReportPanel.Pubmed_RVDocSum</vt:lpwstr>
      </vt:variant>
      <vt:variant>
        <vt:lpwstr/>
      </vt:variant>
      <vt:variant>
        <vt:i4>6160414</vt:i4>
      </vt:variant>
      <vt:variant>
        <vt:i4>51</vt:i4>
      </vt:variant>
      <vt:variant>
        <vt:i4>0</vt:i4>
      </vt:variant>
      <vt:variant>
        <vt:i4>5</vt:i4>
      </vt:variant>
      <vt:variant>
        <vt:lpwstr>http://www.ncbi.nlm.nih.gov/pubmed/19371414?ordinalpos=3&amp;itool=EntrezSystem2.PEntrez.Pubmed.Pubmed_ResultsPanel.Pubmed_DefaultReportPanel.Pubmed_RVDocSum</vt:lpwstr>
      </vt:variant>
      <vt:variant>
        <vt:lpwstr/>
      </vt:variant>
      <vt:variant>
        <vt:i4>2490455</vt:i4>
      </vt:variant>
      <vt:variant>
        <vt:i4>48</vt:i4>
      </vt:variant>
      <vt:variant>
        <vt:i4>0</vt:i4>
      </vt:variant>
      <vt:variant>
        <vt:i4>5</vt:i4>
      </vt:variant>
      <vt:variant>
        <vt:lpwstr>http://www.ingentaconnect.com/content/amsus/zmm</vt:lpwstr>
      </vt:variant>
      <vt:variant>
        <vt:lpwstr/>
      </vt:variant>
      <vt:variant>
        <vt:i4>7340126</vt:i4>
      </vt:variant>
      <vt:variant>
        <vt:i4>45</vt:i4>
      </vt:variant>
      <vt:variant>
        <vt:i4>0</vt:i4>
      </vt:variant>
      <vt:variant>
        <vt:i4>5</vt:i4>
      </vt:variant>
      <vt:variant>
        <vt:lpwstr>http://www.ncbi.nlm.nih.gov/pubmed/17868865?ordinalpos=3&amp;itool=EntrezSystem2.PEntrez.Pubmed.Pubmed_ResultsPanel.Pubmed_RVDocSum</vt:lpwstr>
      </vt:variant>
      <vt:variant>
        <vt:lpwstr/>
      </vt:variant>
      <vt:variant>
        <vt:i4>8126558</vt:i4>
      </vt:variant>
      <vt:variant>
        <vt:i4>42</vt:i4>
      </vt:variant>
      <vt:variant>
        <vt:i4>0</vt:i4>
      </vt:variant>
      <vt:variant>
        <vt:i4>5</vt:i4>
      </vt:variant>
      <vt:variant>
        <vt:lpwstr>http://www.ncbi.nlm.nih.gov/pubmed/18445797?ordinalpos=1&amp;itool=EntrezSystem2.PEntrez.Pubmed.Pubmed_ResultsPanel.Pubmed_RVDocSum</vt:lpwstr>
      </vt:variant>
      <vt:variant>
        <vt:lpwstr/>
      </vt:variant>
      <vt:variant>
        <vt:i4>7405661</vt:i4>
      </vt:variant>
      <vt:variant>
        <vt:i4>39</vt:i4>
      </vt:variant>
      <vt:variant>
        <vt:i4>0</vt:i4>
      </vt:variant>
      <vt:variant>
        <vt:i4>5</vt:i4>
      </vt:variant>
      <vt:variant>
        <vt:lpwstr>http://www.ncbi.nlm.nih.gov/pubmed/18533034?ordinalpos=1&amp;itool=EntrezSystem2.PEntrez.Pubmed.Pubmed_ResultsPanel.Pubmed_RVDocSum</vt:lpwstr>
      </vt:variant>
      <vt:variant>
        <vt:lpwstr/>
      </vt:variant>
      <vt:variant>
        <vt:i4>7340126</vt:i4>
      </vt:variant>
      <vt:variant>
        <vt:i4>36</vt:i4>
      </vt:variant>
      <vt:variant>
        <vt:i4>0</vt:i4>
      </vt:variant>
      <vt:variant>
        <vt:i4>5</vt:i4>
      </vt:variant>
      <vt:variant>
        <vt:lpwstr>http://www.ncbi.nlm.nih.gov/pubmed/17868865?ordinalpos=3&amp;itool=EntrezSystem2.PEntrez.Pubmed.Pubmed_ResultsPanel.Pubmed_RVDocSum</vt:lpwstr>
      </vt:variant>
      <vt:variant>
        <vt:lpwstr/>
      </vt:variant>
      <vt:variant>
        <vt:i4>3538990</vt:i4>
      </vt:variant>
      <vt:variant>
        <vt:i4>33</vt:i4>
      </vt:variant>
      <vt:variant>
        <vt:i4>0</vt:i4>
      </vt:variant>
      <vt:variant>
        <vt:i4>5</vt:i4>
      </vt:variant>
      <vt:variant>
        <vt:lpwstr>javascript:AL_get(this, 'jour', 'J Adolesc Health.');</vt:lpwstr>
      </vt:variant>
      <vt:variant>
        <vt:lpwstr/>
      </vt:variant>
      <vt:variant>
        <vt:i4>7536653</vt:i4>
      </vt:variant>
      <vt:variant>
        <vt:i4>30</vt:i4>
      </vt:variant>
      <vt:variant>
        <vt:i4>0</vt:i4>
      </vt:variant>
      <vt:variant>
        <vt:i4>5</vt:i4>
      </vt:variant>
      <vt:variant>
        <vt:lpwstr>http://www.ncbi.nlm.nih.gov/entrez/query.fcgi?cmd=Retrieve&amp;db=pubmed&amp;dopt=Abstract&amp;list_uids=16489542&amp;query_hl=1&amp;itool=pubmed_docsum</vt:lpwstr>
      </vt:variant>
      <vt:variant>
        <vt:lpwstr/>
      </vt:variant>
      <vt:variant>
        <vt:i4>4390919</vt:i4>
      </vt:variant>
      <vt:variant>
        <vt:i4>27</vt:i4>
      </vt:variant>
      <vt:variant>
        <vt:i4>0</vt:i4>
      </vt:variant>
      <vt:variant>
        <vt:i4>5</vt:i4>
      </vt:variant>
      <vt:variant>
        <vt:lpwstr>http://www.cdc.gov/nccdphp/ACE/index.htm</vt:lpwstr>
      </vt:variant>
      <vt:variant>
        <vt:lpwstr/>
      </vt:variant>
      <vt:variant>
        <vt:i4>4456549</vt:i4>
      </vt:variant>
      <vt:variant>
        <vt:i4>24</vt:i4>
      </vt:variant>
      <vt:variant>
        <vt:i4>0</vt:i4>
      </vt:variant>
      <vt:variant>
        <vt:i4>5</vt:i4>
      </vt:variant>
      <vt:variant>
        <vt:lpwstr>http://www.ncbi.nlm.nih.gov/sites/entrez?Db=pubmed&amp;Cmd=Search&amp;Term=%22Anda RF%22%5BAuthor%5D&amp;itool=EntrezSystem2.PEntrez.Pubmed.Pubmed_ResultsPanel.Pubmed_RVAbstract</vt:lpwstr>
      </vt:variant>
      <vt:variant>
        <vt:lpwstr/>
      </vt:variant>
      <vt:variant>
        <vt:i4>6619185</vt:i4>
      </vt:variant>
      <vt:variant>
        <vt:i4>21</vt:i4>
      </vt:variant>
      <vt:variant>
        <vt:i4>0</vt:i4>
      </vt:variant>
      <vt:variant>
        <vt:i4>5</vt:i4>
      </vt:variant>
      <vt:variant>
        <vt:lpwstr>http://www.ncbi.nlm.nih.gov/sites/entrez?Db=pubmed&amp;Cmd=Search&amp;Term=%22Giles WH%22%5BAuthor%5D&amp;itool=EntrezSystem2.PEntrez.Pubmed.Pubmed_ResultsPanel.Pubmed_RVAbstract</vt:lpwstr>
      </vt:variant>
      <vt:variant>
        <vt:lpwstr/>
      </vt:variant>
      <vt:variant>
        <vt:i4>1245279</vt:i4>
      </vt:variant>
      <vt:variant>
        <vt:i4>18</vt:i4>
      </vt:variant>
      <vt:variant>
        <vt:i4>0</vt:i4>
      </vt:variant>
      <vt:variant>
        <vt:i4>5</vt:i4>
      </vt:variant>
      <vt:variant>
        <vt:lpwstr>http://www.ncbi.nlm.nih.gov/sites/entrez?Db=pubmed&amp;Cmd=Search&amp;Term=%22Felitti VJ%22%5BAuthor%5D&amp;itool=EntrezSystem2.PEntrez.Pubmed.Pubmed_ResultsPanel.Pubmed_RVAbstract</vt:lpwstr>
      </vt:variant>
      <vt:variant>
        <vt:lpwstr/>
      </vt:variant>
      <vt:variant>
        <vt:i4>5898354</vt:i4>
      </vt:variant>
      <vt:variant>
        <vt:i4>15</vt:i4>
      </vt:variant>
      <vt:variant>
        <vt:i4>0</vt:i4>
      </vt:variant>
      <vt:variant>
        <vt:i4>5</vt:i4>
      </vt:variant>
      <vt:variant>
        <vt:lpwstr>http://www.ncbi.nlm.nih.gov/sites/entrez?Db=pubmed&amp;Cmd=Search&amp;Term=%22Dube SR%22%5BAuthor%5D&amp;itool=EntrezSystem2.PEntrez.Pubmed.Pubmed_ResultsPanel.Pubmed_RVAbstract</vt:lpwstr>
      </vt:variant>
      <vt:variant>
        <vt:lpwstr/>
      </vt:variant>
      <vt:variant>
        <vt:i4>4456468</vt:i4>
      </vt:variant>
      <vt:variant>
        <vt:i4>12</vt:i4>
      </vt:variant>
      <vt:variant>
        <vt:i4>0</vt:i4>
      </vt:variant>
      <vt:variant>
        <vt:i4>5</vt:i4>
      </vt:variant>
      <vt:variant>
        <vt:lpwstr>http://www.ncbi.nlm.nih.gov/sites/entrez?Db=pubmed&amp;Cmd=Search&amp;Term=%22Dong M%22%5BAuthor%5D&amp;itool=EntrezSystem2.PEntrez.Pubmed.Pubmed_ResultsPanel.Pubmed_RVAbstract</vt:lpwstr>
      </vt:variant>
      <vt:variant>
        <vt:lpwstr/>
      </vt:variant>
      <vt:variant>
        <vt:i4>1900659</vt:i4>
      </vt:variant>
      <vt:variant>
        <vt:i4>9</vt:i4>
      </vt:variant>
      <vt:variant>
        <vt:i4>0</vt:i4>
      </vt:variant>
      <vt:variant>
        <vt:i4>5</vt:i4>
      </vt:variant>
      <vt:variant>
        <vt:lpwstr>http://www.ncbi.nlm.nih.gov:80/entrez/query.fcgi?cmd=Retrieve&amp;db=pubmed&amp;dopt=Abstract&amp;list_uids=12963569</vt:lpwstr>
      </vt:variant>
      <vt:variant>
        <vt:lpwstr/>
      </vt:variant>
      <vt:variant>
        <vt:i4>1835126</vt:i4>
      </vt:variant>
      <vt:variant>
        <vt:i4>6</vt:i4>
      </vt:variant>
      <vt:variant>
        <vt:i4>0</vt:i4>
      </vt:variant>
      <vt:variant>
        <vt:i4>5</vt:i4>
      </vt:variant>
      <vt:variant>
        <vt:lpwstr>http://www.ncbi.nlm.nih.gov:80/entrez/query.fcgi?cmd=Retrieve&amp;db=pubmed&amp;dopt=Abstract&amp;list_uids=12900308</vt:lpwstr>
      </vt:variant>
      <vt:variant>
        <vt:lpwstr/>
      </vt:variant>
      <vt:variant>
        <vt:i4>1114238</vt:i4>
      </vt:variant>
      <vt:variant>
        <vt:i4>3</vt:i4>
      </vt:variant>
      <vt:variant>
        <vt:i4>0</vt:i4>
      </vt:variant>
      <vt:variant>
        <vt:i4>5</vt:i4>
      </vt:variant>
      <vt:variant>
        <vt:lpwstr>http://www.ncbi.nlm.nih.gov:80/entrez/query.fcgi?cmd=Retrieve&amp;db=pubmed&amp;dopt=Abstract&amp;list_uids=12818611</vt:lpwstr>
      </vt:variant>
      <vt:variant>
        <vt:lpwstr/>
      </vt:variant>
      <vt:variant>
        <vt:i4>4587574</vt:i4>
      </vt:variant>
      <vt:variant>
        <vt:i4>0</vt:i4>
      </vt:variant>
      <vt:variant>
        <vt:i4>0</vt:i4>
      </vt:variant>
      <vt:variant>
        <vt:i4>5</vt:i4>
      </vt:variant>
      <vt:variant>
        <vt:lpwstr>http://www.ncbi.nlm.nih.gov/entrez/query.fcgi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CDC</dc:creator>
  <cp:keywords/>
  <dc:description/>
  <cp:lastModifiedBy>Vincent J. Felitti, MD</cp:lastModifiedBy>
  <cp:revision>3</cp:revision>
  <cp:lastPrinted>2018-01-29T20:41:00Z</cp:lastPrinted>
  <dcterms:created xsi:type="dcterms:W3CDTF">2020-03-31T17:32:00Z</dcterms:created>
  <dcterms:modified xsi:type="dcterms:W3CDTF">2020-08-03T18:53:00Z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-950370426</vt:i4>
  </property>
  <property fmtid="{D5CDD505-2E9C-101B-9397-08002B2CF9AE}" pid="3" name="_EmailSubject">
    <vt:lpwstr>Ref list</vt:lpwstr>
  </property>
  <property fmtid="{D5CDD505-2E9C-101B-9397-08002B2CF9AE}" pid="4" name="_AuthorEmail">
    <vt:lpwstr>skd7@cdc.gov</vt:lpwstr>
  </property>
  <property fmtid="{D5CDD505-2E9C-101B-9397-08002B2CF9AE}" pid="5" name="_AuthorEmailDisplayName">
    <vt:lpwstr>Dube, Shanta</vt:lpwstr>
  </property>
  <property fmtid="{D5CDD505-2E9C-101B-9397-08002B2CF9AE}" pid="6" name="_PreviousAdHocReviewCycleID">
    <vt:i4>30195080</vt:i4>
  </property>
  <property fmtid="{D5CDD505-2E9C-101B-9397-08002B2CF9AE}" pid="7" name="_ReviewingToolsShownOnce">
    <vt:lpwstr/>
  </property>
</Properties>
</file>